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C" w:rsidRDefault="001C12CC" w:rsidP="00A91815">
      <w:pPr>
        <w:spacing w:after="0" w:line="276" w:lineRule="auto"/>
        <w:jc w:val="center"/>
        <w:rPr>
          <w:rFonts w:ascii="Arial" w:hAnsi="Arial" w:cs="Arial"/>
          <w:b/>
          <w:sz w:val="24"/>
          <w:szCs w:val="24"/>
        </w:rPr>
      </w:pPr>
      <w:r w:rsidRPr="00A91815">
        <w:rPr>
          <w:rFonts w:ascii="Arial" w:hAnsi="Arial" w:cs="Arial"/>
          <w:b/>
          <w:sz w:val="24"/>
          <w:szCs w:val="24"/>
        </w:rPr>
        <w:t>MUNICIPALIDAD DE LA REINA</w:t>
      </w:r>
    </w:p>
    <w:p w:rsidR="00A91815" w:rsidRPr="00A91815" w:rsidRDefault="00A91815" w:rsidP="00A91815">
      <w:pPr>
        <w:spacing w:after="0" w:line="276" w:lineRule="auto"/>
        <w:jc w:val="center"/>
        <w:rPr>
          <w:rFonts w:ascii="Arial" w:hAnsi="Arial" w:cs="Arial"/>
          <w:b/>
          <w:noProof/>
          <w:sz w:val="24"/>
          <w:szCs w:val="24"/>
        </w:rPr>
      </w:pPr>
    </w:p>
    <w:p w:rsidR="001C12CC" w:rsidRDefault="001C12CC" w:rsidP="00A91815">
      <w:pPr>
        <w:spacing w:after="0" w:line="276" w:lineRule="auto"/>
        <w:jc w:val="center"/>
        <w:rPr>
          <w:rFonts w:ascii="Arial" w:hAnsi="Arial" w:cs="Arial"/>
          <w:b/>
          <w:sz w:val="24"/>
          <w:szCs w:val="24"/>
        </w:rPr>
      </w:pPr>
      <w:r w:rsidRPr="008E5570">
        <w:rPr>
          <w:rFonts w:ascii="Arial" w:hAnsi="Arial" w:cs="Arial"/>
          <w:b/>
          <w:sz w:val="24"/>
          <w:szCs w:val="24"/>
        </w:rPr>
        <w:t>BASES DE POSTULACIÓN</w:t>
      </w:r>
    </w:p>
    <w:p w:rsidR="00A91815" w:rsidRPr="008E5570" w:rsidRDefault="00A91815" w:rsidP="00A91815">
      <w:pPr>
        <w:spacing w:after="0" w:line="276" w:lineRule="auto"/>
        <w:jc w:val="center"/>
        <w:rPr>
          <w:rFonts w:ascii="Arial" w:hAnsi="Arial" w:cs="Arial"/>
          <w:b/>
          <w:sz w:val="24"/>
          <w:szCs w:val="24"/>
        </w:rPr>
      </w:pPr>
    </w:p>
    <w:p w:rsidR="001C12CC" w:rsidRDefault="001C12CC" w:rsidP="00A91815">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rsidR="00A91815" w:rsidRPr="008E5570" w:rsidRDefault="00A91815" w:rsidP="00A91815">
      <w:pPr>
        <w:spacing w:after="0" w:line="276" w:lineRule="auto"/>
        <w:jc w:val="center"/>
        <w:rPr>
          <w:rFonts w:ascii="Arial" w:hAnsi="Arial" w:cs="Arial"/>
          <w:b/>
          <w:sz w:val="24"/>
          <w:szCs w:val="24"/>
        </w:rPr>
      </w:pPr>
    </w:p>
    <w:p w:rsidR="001C12CC" w:rsidRPr="008E5570" w:rsidRDefault="001C12CC" w:rsidP="00A91815">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B7012">
        <w:rPr>
          <w:rFonts w:ascii="Arial" w:hAnsi="Arial" w:cs="Arial"/>
          <w:b/>
          <w:sz w:val="24"/>
          <w:szCs w:val="24"/>
        </w:rPr>
        <w:t>CULTURAL Y FOLCLÓRICO</w:t>
      </w:r>
      <w:r w:rsidR="00B020D4">
        <w:rPr>
          <w:rFonts w:ascii="Arial" w:hAnsi="Arial" w:cs="Arial"/>
          <w:b/>
          <w:sz w:val="24"/>
          <w:szCs w:val="24"/>
        </w:rPr>
        <w:t xml:space="preserve"> </w:t>
      </w:r>
      <w:r w:rsidR="00D516E9">
        <w:rPr>
          <w:rFonts w:ascii="Arial" w:hAnsi="Arial" w:cs="Arial"/>
          <w:b/>
          <w:sz w:val="24"/>
          <w:szCs w:val="24"/>
        </w:rPr>
        <w:t>2020</w:t>
      </w:r>
      <w:r w:rsidRPr="008E5570">
        <w:rPr>
          <w:rFonts w:ascii="Arial" w:hAnsi="Arial" w:cs="Arial"/>
          <w:b/>
          <w:sz w:val="24"/>
          <w:szCs w:val="24"/>
        </w:rPr>
        <w:t>”</w:t>
      </w:r>
    </w:p>
    <w:bookmarkEnd w:id="0"/>
    <w:p w:rsidR="00A91815" w:rsidRDefault="00A91815" w:rsidP="00A91815">
      <w:pPr>
        <w:spacing w:after="0" w:line="276" w:lineRule="auto"/>
        <w:ind w:left="-6"/>
        <w:jc w:val="both"/>
        <w:rPr>
          <w:rFonts w:ascii="Arial" w:hAnsi="Arial" w:cs="Arial"/>
          <w:sz w:val="24"/>
          <w:szCs w:val="24"/>
        </w:rPr>
      </w:pPr>
    </w:p>
    <w:p w:rsidR="00D516E9" w:rsidRPr="00D516E9" w:rsidRDefault="00D516E9" w:rsidP="00A91815">
      <w:pPr>
        <w:spacing w:after="0" w:line="276" w:lineRule="auto"/>
        <w:ind w:left="-6"/>
        <w:jc w:val="both"/>
        <w:rPr>
          <w:rFonts w:ascii="Arial" w:hAnsi="Arial" w:cs="Arial"/>
          <w:sz w:val="24"/>
          <w:szCs w:val="24"/>
        </w:rPr>
      </w:pPr>
      <w:r w:rsidRPr="00D516E9">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D516E9" w:rsidRPr="00D516E9" w:rsidRDefault="00D516E9" w:rsidP="00A91815">
      <w:pPr>
        <w:spacing w:after="0" w:line="276" w:lineRule="auto"/>
        <w:ind w:left="-6"/>
        <w:jc w:val="both"/>
        <w:rPr>
          <w:rFonts w:ascii="Arial" w:hAnsi="Arial" w:cs="Arial"/>
          <w:sz w:val="24"/>
          <w:szCs w:val="24"/>
        </w:rPr>
      </w:pPr>
    </w:p>
    <w:p w:rsidR="00D516E9" w:rsidRPr="00D516E9" w:rsidRDefault="00D516E9" w:rsidP="00A91815">
      <w:pPr>
        <w:spacing w:after="0" w:line="276" w:lineRule="auto"/>
        <w:ind w:left="-6"/>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63360" behindDoc="0" locked="0" layoutInCell="1" allowOverlap="1" wp14:anchorId="681D65B8" wp14:editId="4AD44266">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DF7B8A"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D516E9">
        <w:rPr>
          <w:rFonts w:ascii="Arial" w:hAnsi="Arial" w:cs="Arial"/>
          <w:noProof/>
          <w:sz w:val="24"/>
          <w:szCs w:val="24"/>
          <w:lang w:eastAsia="es-CL"/>
        </w:rPr>
        <mc:AlternateContent>
          <mc:Choice Requires="wps">
            <w:drawing>
              <wp:anchor distT="0" distB="0" distL="114300" distR="114300" simplePos="0" relativeHeight="251664384" behindDoc="0" locked="0" layoutInCell="1" allowOverlap="1" wp14:anchorId="4C0414E0" wp14:editId="53A1BCB3">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EC91DF"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D516E9">
        <w:rPr>
          <w:rFonts w:ascii="Arial" w:hAnsi="Arial" w:cs="Arial"/>
          <w:sz w:val="24"/>
          <w:szCs w:val="24"/>
        </w:rPr>
        <w:t>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w:t>
      </w:r>
    </w:p>
    <w:p w:rsidR="00D516E9" w:rsidRPr="00D516E9" w:rsidRDefault="00D516E9" w:rsidP="00A91815">
      <w:pPr>
        <w:spacing w:after="0" w:line="276" w:lineRule="auto"/>
        <w:ind w:left="-6"/>
        <w:jc w:val="both"/>
        <w:rPr>
          <w:rFonts w:ascii="Arial" w:hAnsi="Arial" w:cs="Arial"/>
          <w:b/>
          <w:sz w:val="24"/>
          <w:szCs w:val="24"/>
        </w:rPr>
      </w:pPr>
    </w:p>
    <w:p w:rsidR="00D516E9" w:rsidRPr="00D516E9" w:rsidRDefault="00D516E9" w:rsidP="00A91815">
      <w:pPr>
        <w:spacing w:after="0" w:line="276" w:lineRule="auto"/>
        <w:ind w:left="-6"/>
        <w:jc w:val="both"/>
        <w:rPr>
          <w:rFonts w:ascii="Arial" w:hAnsi="Arial" w:cs="Arial"/>
          <w:b/>
          <w:sz w:val="24"/>
          <w:szCs w:val="24"/>
        </w:rPr>
      </w:pPr>
      <w:r w:rsidRPr="00D516E9">
        <w:rPr>
          <w:rFonts w:ascii="Arial" w:hAnsi="Arial" w:cs="Arial"/>
          <w:b/>
          <w:sz w:val="24"/>
          <w:szCs w:val="24"/>
        </w:rPr>
        <w:t>DEBIDO A ELLO, SE DISPONDRÁ COMO FONDO CONCURSABLE PARA EL PROCESO 2020 UN TOTAL DE 2.700.000.- (dos millones setecientos mil pesos)</w:t>
      </w:r>
    </w:p>
    <w:p w:rsidR="00D516E9" w:rsidRPr="00D516E9" w:rsidRDefault="00D516E9" w:rsidP="00A91815">
      <w:pPr>
        <w:spacing w:after="0" w:line="276" w:lineRule="auto"/>
        <w:ind w:left="-6"/>
        <w:jc w:val="both"/>
        <w:rPr>
          <w:rFonts w:ascii="Arial" w:hAnsi="Arial" w:cs="Arial"/>
          <w:color w:val="FF0000"/>
          <w:sz w:val="24"/>
          <w:szCs w:val="24"/>
        </w:rPr>
      </w:pPr>
    </w:p>
    <w:p w:rsidR="001E4D0B" w:rsidRDefault="001E4D0B"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b/>
          <w:bCs/>
          <w:sz w:val="24"/>
          <w:szCs w:val="24"/>
        </w:rPr>
      </w:pPr>
      <w:r w:rsidRPr="00D516E9">
        <w:rPr>
          <w:rFonts w:ascii="Arial" w:hAnsi="Arial" w:cs="Arial"/>
          <w:b/>
          <w:bCs/>
          <w:sz w:val="24"/>
          <w:szCs w:val="24"/>
        </w:rPr>
        <w:t>I.</w:t>
      </w:r>
      <w:r w:rsidRPr="00D516E9">
        <w:rPr>
          <w:rFonts w:ascii="Arial" w:hAnsi="Arial" w:cs="Arial"/>
          <w:b/>
          <w:bCs/>
          <w:sz w:val="24"/>
          <w:szCs w:val="24"/>
        </w:rPr>
        <w:tab/>
        <w:t>OBJETIVOS</w:t>
      </w:r>
    </w:p>
    <w:p w:rsidR="00D516E9" w:rsidRPr="00D516E9" w:rsidRDefault="00D516E9" w:rsidP="00A91815">
      <w:pPr>
        <w:spacing w:after="0" w:line="276" w:lineRule="auto"/>
        <w:jc w:val="both"/>
        <w:rPr>
          <w:rFonts w:ascii="Arial" w:hAnsi="Arial" w:cs="Arial"/>
          <w:b/>
          <w:bCs/>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Objetivo General:</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 xml:space="preserve">Objetivo específico: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Contribuir a la implementación de proyectos diseñados y gestionados por organizaciones</w:t>
      </w:r>
      <w:r w:rsidRPr="00D516E9">
        <w:rPr>
          <w:rFonts w:ascii="Arial" w:hAnsi="Arial" w:cs="Arial"/>
          <w:b/>
          <w:sz w:val="24"/>
          <w:szCs w:val="24"/>
        </w:rPr>
        <w:t xml:space="preserve"> </w:t>
      </w:r>
      <w:r w:rsidRPr="00D516E9">
        <w:rPr>
          <w:rFonts w:ascii="Arial" w:hAnsi="Arial" w:cs="Arial"/>
          <w:sz w:val="24"/>
          <w:szCs w:val="24"/>
        </w:rPr>
        <w:t xml:space="preserve">Culturales y Folclóricas, que impliquen contribuir en la solución de problemas. </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jc w:val="both"/>
        <w:rPr>
          <w:rFonts w:ascii="Arial" w:hAnsi="Arial" w:cs="Arial"/>
          <w:b/>
          <w:bCs/>
          <w:sz w:val="24"/>
          <w:szCs w:val="24"/>
        </w:rPr>
      </w:pPr>
      <w:r w:rsidRPr="00D516E9">
        <w:rPr>
          <w:rFonts w:ascii="Arial" w:hAnsi="Arial" w:cs="Arial"/>
          <w:b/>
          <w:bCs/>
          <w:sz w:val="24"/>
          <w:szCs w:val="24"/>
        </w:rPr>
        <w:t>II.</w:t>
      </w:r>
      <w:r w:rsidRPr="00D516E9">
        <w:rPr>
          <w:rFonts w:ascii="Arial" w:hAnsi="Arial" w:cs="Arial"/>
          <w:b/>
          <w:bCs/>
          <w:sz w:val="24"/>
          <w:szCs w:val="24"/>
        </w:rPr>
        <w:tab/>
        <w:t>COMPOSICIÓN</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El fondo de desarrollo vecinal estará compuesto por:</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a.</w:t>
      </w:r>
      <w:r w:rsidRPr="00D516E9">
        <w:rPr>
          <w:rFonts w:ascii="Arial" w:hAnsi="Arial" w:cs="Arial"/>
          <w:sz w:val="24"/>
          <w:szCs w:val="24"/>
        </w:rPr>
        <w:tab/>
        <w:t>Aporte municipal: 90%</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b.</w:t>
      </w:r>
      <w:r w:rsidRPr="00D516E9">
        <w:rPr>
          <w:rFonts w:ascii="Arial" w:hAnsi="Arial" w:cs="Arial"/>
          <w:sz w:val="24"/>
          <w:szCs w:val="24"/>
        </w:rPr>
        <w:tab/>
        <w:t>Aporte de los vecinos beneficiarios: 10%</w:t>
      </w: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t xml:space="preserve">III. </w:t>
      </w:r>
      <w:r w:rsidRPr="00D516E9">
        <w:rPr>
          <w:rFonts w:ascii="Arial" w:hAnsi="Arial" w:cs="Arial"/>
          <w:b/>
          <w:sz w:val="24"/>
          <w:szCs w:val="24"/>
        </w:rPr>
        <w:tab/>
        <w:t xml:space="preserve">REQUISITOS PARA LA PRESENTACIÓN DE PROYECTOS </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A.</w:t>
      </w:r>
      <w:r w:rsidRPr="00D516E9">
        <w:rPr>
          <w:rFonts w:ascii="Arial" w:hAnsi="Arial" w:cs="Arial"/>
          <w:b/>
          <w:sz w:val="24"/>
          <w:szCs w:val="24"/>
        </w:rPr>
        <w:tab/>
        <w:t>QUIÉNES PUEDEN POSTULAR:</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color w:val="FFFFFF" w:themeColor="background1"/>
          <w:sz w:val="24"/>
          <w:szCs w:val="24"/>
          <w:u w:val="single"/>
        </w:rPr>
        <w:t xml:space="preserve"> Desarrollo Vecinal (FONDEVE).</w:t>
      </w:r>
    </w:p>
    <w:p w:rsidR="00D516E9" w:rsidRPr="00D516E9" w:rsidRDefault="00D516E9" w:rsidP="00A91815">
      <w:pPr>
        <w:numPr>
          <w:ilvl w:val="0"/>
          <w:numId w:val="40"/>
        </w:numPr>
        <w:spacing w:after="0" w:line="276" w:lineRule="auto"/>
        <w:ind w:right="4" w:hanging="10"/>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organizaciones culturales y folclóricas;</w:t>
      </w:r>
    </w:p>
    <w:p w:rsidR="00D516E9" w:rsidRPr="00D516E9" w:rsidRDefault="00D516E9" w:rsidP="00A91815">
      <w:pPr>
        <w:numPr>
          <w:ilvl w:val="0"/>
          <w:numId w:val="4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culturales y folclóricas.</w:t>
      </w:r>
    </w:p>
    <w:p w:rsidR="00D516E9" w:rsidRPr="00D516E9" w:rsidRDefault="00D516E9" w:rsidP="00A91815">
      <w:pPr>
        <w:spacing w:after="0" w:line="276" w:lineRule="auto"/>
        <w:ind w:right="4"/>
        <w:contextualSpacing/>
        <w:jc w:val="both"/>
        <w:rPr>
          <w:rFonts w:ascii="Arial" w:eastAsia="Arial" w:hAnsi="Arial" w:cs="Arial"/>
          <w:color w:val="000000"/>
          <w:sz w:val="24"/>
          <w:szCs w:val="24"/>
          <w:lang w:eastAsia="es-CL"/>
        </w:rPr>
      </w:pPr>
    </w:p>
    <w:p w:rsidR="00D516E9" w:rsidRPr="00D516E9" w:rsidRDefault="00D516E9" w:rsidP="00A91815">
      <w:p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ind w:left="715" w:hanging="709"/>
        <w:jc w:val="both"/>
        <w:rPr>
          <w:rFonts w:ascii="Arial" w:hAnsi="Arial" w:cs="Arial"/>
          <w:b/>
          <w:sz w:val="24"/>
          <w:szCs w:val="24"/>
        </w:rPr>
      </w:pPr>
      <w:r w:rsidRPr="00D516E9">
        <w:rPr>
          <w:rFonts w:ascii="Arial" w:hAnsi="Arial" w:cs="Arial"/>
          <w:b/>
          <w:sz w:val="24"/>
          <w:szCs w:val="24"/>
        </w:rPr>
        <w:t>B.</w:t>
      </w:r>
      <w:r w:rsidRPr="00D516E9">
        <w:rPr>
          <w:rFonts w:ascii="Arial" w:hAnsi="Arial" w:cs="Arial"/>
          <w:b/>
          <w:sz w:val="24"/>
          <w:szCs w:val="24"/>
        </w:rPr>
        <w:tab/>
        <w:t>CÓMO POSTULAR:</w:t>
      </w:r>
    </w:p>
    <w:p w:rsidR="00D516E9" w:rsidRPr="00D516E9" w:rsidRDefault="00D516E9" w:rsidP="00A91815">
      <w:pPr>
        <w:spacing w:after="0" w:line="276" w:lineRule="auto"/>
        <w:ind w:left="715" w:hanging="709"/>
        <w:jc w:val="both"/>
        <w:rPr>
          <w:rFonts w:ascii="Arial" w:hAnsi="Arial" w:cs="Arial"/>
          <w:sz w:val="24"/>
          <w:szCs w:val="24"/>
        </w:rPr>
      </w:pP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noProof/>
          <w:color w:val="000000"/>
          <w:sz w:val="24"/>
          <w:szCs w:val="24"/>
          <w:lang w:eastAsia="es-CL"/>
        </w:rPr>
        <mc:AlternateContent>
          <mc:Choice Requires="wps">
            <w:drawing>
              <wp:anchor distT="0" distB="0" distL="114300" distR="114300" simplePos="0" relativeHeight="251668480" behindDoc="0" locked="0" layoutInCell="1" allowOverlap="1" wp14:anchorId="7ED10B5F" wp14:editId="34AE2E61">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942D5E" id="Conector recto 11" o:spid="_x0000_s1026" style="position:absolute;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D516E9">
        <w:rPr>
          <w:rFonts w:ascii="Arial" w:eastAsia="Arial" w:hAnsi="Arial" w:cs="Arial"/>
          <w:noProof/>
          <w:color w:val="000000"/>
          <w:sz w:val="24"/>
          <w:szCs w:val="24"/>
          <w:lang w:eastAsia="es-CL"/>
        </w:rPr>
        <mc:AlternateContent>
          <mc:Choice Requires="wps">
            <w:drawing>
              <wp:anchor distT="0" distB="0" distL="114300" distR="114300" simplePos="0" relativeHeight="251667456" behindDoc="0" locked="0" layoutInCell="1" allowOverlap="1" wp14:anchorId="19360440" wp14:editId="484DC9E4">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1EDE90" id="Conector recto 1"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D516E9">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Presentar el proyecto en el formulario correspondiente </w:t>
      </w:r>
      <w:r w:rsidRPr="00D516E9">
        <w:rPr>
          <w:rFonts w:ascii="Arial" w:eastAsia="Arial" w:hAnsi="Arial" w:cs="Arial"/>
          <w:b/>
          <w:color w:val="000000"/>
          <w:sz w:val="24"/>
          <w:szCs w:val="24"/>
          <w:lang w:eastAsia="es-CL"/>
        </w:rPr>
        <w:t>EN 3 COPIAS.</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Adjuntar la documentación requerida en la letra C siguiente. </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Cada organización puede postular máximo a  solo a un proyecto.</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Declaración jurada de que los documentos entregados son fidedignos.</w:t>
      </w:r>
    </w:p>
    <w:p w:rsidR="00D516E9" w:rsidRPr="00D516E9" w:rsidRDefault="00D516E9" w:rsidP="00A91815">
      <w:pPr>
        <w:spacing w:after="0" w:line="276" w:lineRule="auto"/>
        <w:ind w:left="1428"/>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C.</w:t>
      </w:r>
      <w:r w:rsidRPr="00D516E9">
        <w:rPr>
          <w:rFonts w:ascii="Arial" w:hAnsi="Arial" w:cs="Arial"/>
          <w:b/>
          <w:sz w:val="24"/>
          <w:szCs w:val="24"/>
        </w:rPr>
        <w:tab/>
        <w:t xml:space="preserve">DOCUMENTOS SOLICITADOS: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Todas las organizaciones deben presentar, y adjuntar al formulario respectivo,  al momento de entrega del proyecto, la siguiente documentación:</w:t>
      </w:r>
    </w:p>
    <w:p w:rsidR="00A91815" w:rsidRPr="00D516E9" w:rsidRDefault="00A91815" w:rsidP="00A91815">
      <w:pPr>
        <w:spacing w:after="0" w:line="276" w:lineRule="auto"/>
        <w:ind w:left="-5"/>
        <w:jc w:val="both"/>
        <w:rPr>
          <w:rFonts w:ascii="Arial" w:hAnsi="Arial" w:cs="Arial"/>
          <w:sz w:val="24"/>
          <w:szCs w:val="24"/>
        </w:rPr>
      </w:pPr>
    </w:p>
    <w:p w:rsidR="00D516E9" w:rsidRPr="00A91815" w:rsidRDefault="00D516E9" w:rsidP="00A91815">
      <w:pPr>
        <w:pStyle w:val="Prrafodelista"/>
        <w:numPr>
          <w:ilvl w:val="0"/>
          <w:numId w:val="45"/>
        </w:numPr>
        <w:spacing w:after="0" w:line="276" w:lineRule="auto"/>
        <w:rPr>
          <w:bCs/>
          <w:szCs w:val="24"/>
        </w:rPr>
      </w:pPr>
      <w:r w:rsidRPr="00A91815">
        <w:rPr>
          <w:szCs w:val="24"/>
        </w:rPr>
        <w:t>Certificado de Vigencia del Directorio y de la Personalidad Jurídica de la Organización,</w:t>
      </w:r>
      <w:r w:rsidRPr="00A91815">
        <w:rPr>
          <w:b/>
          <w:szCs w:val="24"/>
        </w:rPr>
        <w:t xml:space="preserve"> </w:t>
      </w:r>
      <w:r w:rsidRPr="00A91815">
        <w:rPr>
          <w:szCs w:val="24"/>
        </w:rPr>
        <w:t xml:space="preserve">emitido por Secretaría Municipal o por el Registro Civil, vigente a 31 de diciembre del 2019. </w:t>
      </w:r>
      <w:r w:rsidRPr="00A91815">
        <w:rPr>
          <w:szCs w:val="24"/>
          <w:u w:val="single" w:color="000000"/>
        </w:rPr>
        <w:t>Todas</w:t>
      </w:r>
      <w:r w:rsidRPr="00A91815">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w:t>
      </w:r>
      <w:r w:rsidRPr="00A91815">
        <w:rPr>
          <w:szCs w:val="24"/>
        </w:rPr>
        <w:lastRenderedPageBreak/>
        <w:t xml:space="preserve">podrán postular </w:t>
      </w:r>
      <w:r w:rsidRPr="00A91815">
        <w:rPr>
          <w:b/>
          <w:szCs w:val="24"/>
        </w:rPr>
        <w:t>optando como máximo al 75% del monto postulado en el proyecto</w:t>
      </w:r>
      <w:r w:rsidRPr="00A91815">
        <w:rPr>
          <w:bCs/>
          <w:szCs w:val="24"/>
        </w:rPr>
        <w:t>;</w:t>
      </w:r>
    </w:p>
    <w:p w:rsidR="00A91815" w:rsidRPr="00A91815" w:rsidRDefault="00A91815" w:rsidP="00A91815">
      <w:pPr>
        <w:pStyle w:val="Prrafodelista"/>
        <w:spacing w:after="0" w:line="276" w:lineRule="auto"/>
        <w:ind w:left="355" w:firstLine="0"/>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Fotocopia del  RUT  de la organización postulante (SII) o E-RUT a nombre del representante legal (esto es RUT digital entregado por SII);</w:t>
      </w:r>
    </w:p>
    <w:p w:rsidR="00A91815" w:rsidRPr="00A91815" w:rsidRDefault="00A91815" w:rsidP="00A91815">
      <w:pPr>
        <w:spacing w:after="0" w:line="276" w:lineRule="auto"/>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 xml:space="preserve">Certificado del Registro entidades colaboradoras del Estado. Dicho certificado se obtiene de la página web </w:t>
      </w:r>
      <w:hyperlink r:id="rId8" w:history="1">
        <w:r w:rsidRPr="00A91815">
          <w:rPr>
            <w:color w:val="0563C1" w:themeColor="hyperlink"/>
            <w:u w:val="single"/>
          </w:rPr>
          <w:t>https://www.registros19862.cl/certificado/institucion</w:t>
        </w:r>
      </w:hyperlink>
      <w:r w:rsidRPr="00A91815">
        <w:rPr>
          <w:szCs w:val="24"/>
        </w:rPr>
        <w:t>;</w:t>
      </w:r>
    </w:p>
    <w:p w:rsidR="00A91815" w:rsidRPr="00A91815" w:rsidRDefault="00A91815" w:rsidP="00A91815">
      <w:pPr>
        <w:spacing w:after="0" w:line="276" w:lineRule="auto"/>
        <w:rPr>
          <w:szCs w:val="24"/>
        </w:rPr>
      </w:pPr>
    </w:p>
    <w:p w:rsidR="00A91815" w:rsidRDefault="00D516E9" w:rsidP="00A91815">
      <w:pPr>
        <w:pStyle w:val="Prrafodelista"/>
        <w:numPr>
          <w:ilvl w:val="0"/>
          <w:numId w:val="45"/>
        </w:numPr>
        <w:spacing w:after="0" w:line="276" w:lineRule="auto"/>
        <w:rPr>
          <w:szCs w:val="24"/>
        </w:rPr>
      </w:pPr>
      <w:r w:rsidRPr="00A91815">
        <w:rPr>
          <w:szCs w:val="24"/>
        </w:rPr>
        <w:t>Tres (3) copias de la ficha de postulación del proyecto (una debe quedar obligatoriamente en poder de la organización, otra en departamento de Organizaciones Comunitarias y otra en Dirección de Control Municipal;</w:t>
      </w:r>
    </w:p>
    <w:p w:rsidR="00A91815" w:rsidRPr="00A91815" w:rsidRDefault="00A91815" w:rsidP="00A91815">
      <w:pPr>
        <w:pStyle w:val="Prrafodelista"/>
        <w:rPr>
          <w:szCs w:val="24"/>
        </w:rPr>
      </w:pPr>
    </w:p>
    <w:p w:rsidR="00A91815" w:rsidRDefault="00D516E9" w:rsidP="00A91815">
      <w:pPr>
        <w:pStyle w:val="Prrafodelista"/>
        <w:numPr>
          <w:ilvl w:val="0"/>
          <w:numId w:val="45"/>
        </w:numPr>
        <w:spacing w:after="0" w:line="276" w:lineRule="auto"/>
        <w:rPr>
          <w:szCs w:val="24"/>
        </w:rPr>
      </w:pPr>
      <w:r w:rsidRPr="00A91815">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A91815">
        <w:rPr>
          <w:b/>
          <w:szCs w:val="24"/>
        </w:rPr>
        <w:t>valor total anual</w:t>
      </w:r>
      <w:r w:rsidRPr="00A91815">
        <w:rPr>
          <w:szCs w:val="24"/>
        </w:rPr>
        <w:t xml:space="preserve"> por el servicio que si es mayor a $150.000 deberán traer dos cotizaciones. En el caso de que el servicio prestado tenga proveedor único se debe adjuntar una carta detallando la situación.</w:t>
      </w:r>
    </w:p>
    <w:p w:rsidR="00A91815" w:rsidRPr="00A91815" w:rsidRDefault="00A91815" w:rsidP="00A91815">
      <w:pPr>
        <w:pStyle w:val="Prrafodelista"/>
        <w:rPr>
          <w:szCs w:val="24"/>
        </w:rPr>
      </w:pPr>
    </w:p>
    <w:p w:rsidR="00A91815" w:rsidRDefault="00D516E9" w:rsidP="00A91815">
      <w:pPr>
        <w:pStyle w:val="Prrafodelista"/>
        <w:numPr>
          <w:ilvl w:val="0"/>
          <w:numId w:val="45"/>
        </w:numPr>
        <w:spacing w:after="0" w:line="276" w:lineRule="auto"/>
        <w:rPr>
          <w:szCs w:val="24"/>
        </w:rPr>
      </w:pPr>
      <w:r w:rsidRPr="00A91815">
        <w:rPr>
          <w:szCs w:val="24"/>
        </w:rPr>
        <w:t>Fotocopia del acta y asistencia de la sesión extraordinaria de socios en la que se resuelve participativamente la presentación del proyecto.</w:t>
      </w:r>
    </w:p>
    <w:p w:rsidR="00A91815" w:rsidRPr="00A91815" w:rsidRDefault="00A91815" w:rsidP="00A91815">
      <w:pPr>
        <w:pStyle w:val="Prrafodelista"/>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 xml:space="preserve">Carta de la organización detallando el aporte propio (10%), firmada y timbrada por la directiva de la organización. </w:t>
      </w:r>
    </w:p>
    <w:p w:rsidR="00D516E9" w:rsidRPr="00D516E9" w:rsidRDefault="00D516E9" w:rsidP="00A91815">
      <w:pPr>
        <w:spacing w:after="0" w:line="276" w:lineRule="auto"/>
        <w:ind w:left="720" w:right="4" w:hanging="10"/>
        <w:contextualSpacing/>
        <w:jc w:val="both"/>
        <w:rPr>
          <w:rFonts w:ascii="Arial" w:eastAsia="Arial" w:hAnsi="Arial" w:cs="Arial"/>
          <w:color w:val="000000"/>
          <w:sz w:val="24"/>
          <w:szCs w:val="24"/>
          <w:lang w:eastAsia="es-CL"/>
        </w:rPr>
      </w:pPr>
    </w:p>
    <w:p w:rsidR="00D516E9" w:rsidRPr="00D516E9" w:rsidRDefault="00D516E9" w:rsidP="00A91815">
      <w:pPr>
        <w:spacing w:after="0" w:line="276" w:lineRule="auto"/>
        <w:ind w:left="720" w:right="4"/>
        <w:contextualSpacing/>
        <w:jc w:val="both"/>
        <w:rPr>
          <w:rFonts w:ascii="Arial" w:eastAsia="Arial" w:hAnsi="Arial" w:cs="Arial"/>
          <w:color w:val="000000"/>
          <w:sz w:val="24"/>
          <w:szCs w:val="24"/>
          <w:lang w:eastAsia="es-CL"/>
        </w:rPr>
      </w:pPr>
    </w:p>
    <w:p w:rsidR="00D516E9" w:rsidRPr="00D516E9" w:rsidRDefault="00D516E9" w:rsidP="00A91815">
      <w:pPr>
        <w:tabs>
          <w:tab w:val="center" w:pos="0"/>
        </w:tabs>
        <w:spacing w:after="0" w:line="276" w:lineRule="auto"/>
        <w:jc w:val="both"/>
        <w:rPr>
          <w:rFonts w:ascii="Arial" w:hAnsi="Arial" w:cs="Arial"/>
          <w:b/>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66432" behindDoc="0" locked="0" layoutInCell="1" allowOverlap="1" wp14:anchorId="6B4703F8" wp14:editId="1E7040A0">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49FDCA"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D516E9">
        <w:rPr>
          <w:rFonts w:ascii="Arial" w:hAnsi="Arial" w:cs="Arial"/>
          <w:b/>
          <w:sz w:val="24"/>
          <w:szCs w:val="24"/>
        </w:rPr>
        <w:t>IV.</w:t>
      </w:r>
      <w:r w:rsidRPr="00D516E9">
        <w:rPr>
          <w:rFonts w:ascii="Arial" w:hAnsi="Arial" w:cs="Arial"/>
          <w:b/>
          <w:sz w:val="24"/>
          <w:szCs w:val="24"/>
        </w:rPr>
        <w:tab/>
        <w:t>TIPOS DE PROYECTOS A FINANCIAR</w:t>
      </w:r>
    </w:p>
    <w:p w:rsidR="00D516E9" w:rsidRPr="00D516E9" w:rsidRDefault="00D516E9" w:rsidP="00A91815">
      <w:pPr>
        <w:spacing w:after="0" w:line="276" w:lineRule="auto"/>
        <w:ind w:left="705"/>
        <w:contextualSpacing/>
        <w:jc w:val="both"/>
        <w:rPr>
          <w:rFonts w:ascii="Arial" w:eastAsia="Arial" w:hAnsi="Arial" w:cs="Arial"/>
          <w:color w:val="000000"/>
          <w:sz w:val="24"/>
          <w:szCs w:val="24"/>
          <w:lang w:eastAsia="es-CL"/>
        </w:rPr>
      </w:pP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Cada organización podrá postular a una o más tipologías de proyectos dependiendo de lo que las bases especifiquen para cada caso.</w:t>
      </w:r>
    </w:p>
    <w:p w:rsidR="00A91815" w:rsidRPr="00D516E9" w:rsidRDefault="00A91815" w:rsidP="00A91815">
      <w:pPr>
        <w:spacing w:after="0" w:line="276" w:lineRule="auto"/>
        <w:ind w:left="-5"/>
        <w:jc w:val="both"/>
        <w:rPr>
          <w:szCs w:val="24"/>
        </w:rPr>
      </w:pPr>
    </w:p>
    <w:tbl>
      <w:tblPr>
        <w:tblStyle w:val="Tablaconcuadrcula1"/>
        <w:tblW w:w="9540" w:type="dxa"/>
        <w:tblInd w:w="-176" w:type="dxa"/>
        <w:tblLook w:val="04A0" w:firstRow="1" w:lastRow="0" w:firstColumn="1" w:lastColumn="0" w:noHBand="0" w:noVBand="1"/>
      </w:tblPr>
      <w:tblGrid>
        <w:gridCol w:w="1985"/>
        <w:gridCol w:w="6237"/>
        <w:gridCol w:w="1318"/>
      </w:tblGrid>
      <w:tr w:rsidR="00D516E9" w:rsidRPr="00D516E9" w:rsidTr="00344B25">
        <w:tc>
          <w:tcPr>
            <w:tcW w:w="1985"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Tipología del Proyecto</w:t>
            </w:r>
          </w:p>
        </w:tc>
        <w:tc>
          <w:tcPr>
            <w:tcW w:w="6237"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Descripción</w:t>
            </w:r>
          </w:p>
        </w:tc>
        <w:tc>
          <w:tcPr>
            <w:tcW w:w="1318"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Monto máximo a financiar</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noProof/>
                <w:sz w:val="24"/>
                <w:szCs w:val="24"/>
              </w:rPr>
              <mc:AlternateContent>
                <mc:Choice Requires="wps">
                  <w:drawing>
                    <wp:anchor distT="0" distB="0" distL="114300" distR="114300" simplePos="0" relativeHeight="251670528" behindDoc="0" locked="0" layoutInCell="1" allowOverlap="1" wp14:anchorId="536BF398" wp14:editId="6F6CF445">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79A92D"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" stroked="f" strokeweight="2pt">
                      <v:stroke joinstyle="miter"/>
                    </v:line>
                  </w:pict>
                </mc:Fallback>
              </mc:AlternateContent>
            </w:r>
            <w:r w:rsidRPr="00D516E9">
              <w:rPr>
                <w:rFonts w:ascii="Arial" w:hAnsi="Arial" w:cs="Arial"/>
              </w:rPr>
              <w:t>Equipamiento</w:t>
            </w:r>
          </w:p>
        </w:tc>
        <w:tc>
          <w:tcPr>
            <w:tcW w:w="6237"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Corresponden a proyectos destinados a adquirir bienes muebles que tengan por objetivo mejoramiento del entorno, equipar, implementar y compra de insumos a las organizaciones. Se comprenden: Implementos de cocina, electrónicos, eléctricos. tecnológicos, de cocina, de confección textil, de oficina, deportivos, mobiliario, menaje, vestimenta, amplificación, Instalación, mantención o reparación de equipamiento</w:t>
            </w:r>
            <w:r>
              <w:rPr>
                <w:rFonts w:ascii="Arial" w:hAnsi="Arial" w:cs="Arial"/>
              </w:rPr>
              <w:t>.</w:t>
            </w:r>
            <w:r w:rsidRPr="00D516E9">
              <w:rPr>
                <w:rFonts w:ascii="Arial" w:hAnsi="Arial" w:cs="Arial"/>
              </w:rPr>
              <w:t xml:space="preserve"> </w:t>
            </w:r>
          </w:p>
        </w:tc>
        <w:tc>
          <w:tcPr>
            <w:tcW w:w="1318"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$700.000</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bookmarkStart w:id="1" w:name="_GoBack" w:colFirst="0" w:colLast="2"/>
            <w:r w:rsidRPr="00D516E9">
              <w:rPr>
                <w:rFonts w:ascii="Arial" w:hAnsi="Arial" w:cs="Arial"/>
              </w:rPr>
              <w:t xml:space="preserve">Desarrollo social </w:t>
            </w:r>
          </w:p>
        </w:tc>
        <w:tc>
          <w:tcPr>
            <w:tcW w:w="6237" w:type="dxa"/>
            <w:vAlign w:val="center"/>
          </w:tcPr>
          <w:p w:rsidR="00D516E9" w:rsidRPr="00D516E9" w:rsidRDefault="00D516E9" w:rsidP="00A1032E">
            <w:pPr>
              <w:spacing w:line="276" w:lineRule="auto"/>
              <w:jc w:val="both"/>
              <w:rPr>
                <w:rFonts w:ascii="Arial" w:hAnsi="Arial" w:cs="Arial"/>
              </w:rPr>
            </w:pPr>
            <w:r w:rsidRPr="00D516E9">
              <w:rPr>
                <w:rFonts w:ascii="Arial" w:hAnsi="Arial" w:cs="Arial"/>
              </w:rPr>
              <w:t xml:space="preserve">Actividades orientadas al bienestar de los beneficiados, a mejorar y fortalecer las relaciones interpersonales, recreacionales, la vida en comunidad, entre otras, y a celebración de acontecimientos importantes para la </w:t>
            </w:r>
            <w:r w:rsidR="00A1032E">
              <w:rPr>
                <w:rFonts w:ascii="Arial" w:hAnsi="Arial" w:cs="Arial"/>
              </w:rPr>
              <w:t xml:space="preserve">organización, como aniversario, campeonatos, encuentros de </w:t>
            </w:r>
            <w:r w:rsidR="00A1032E">
              <w:rPr>
                <w:rFonts w:ascii="Arial" w:hAnsi="Arial" w:cs="Arial"/>
              </w:rPr>
              <w:lastRenderedPageBreak/>
              <w:t>cultura</w:t>
            </w:r>
            <w:r w:rsidRPr="00D516E9">
              <w:rPr>
                <w:rFonts w:ascii="Arial" w:hAnsi="Arial" w:cs="Arial"/>
              </w:rPr>
              <w:t>,</w:t>
            </w:r>
            <w:r w:rsidRPr="00D516E9">
              <w:t xml:space="preserve"> </w:t>
            </w:r>
            <w:r w:rsidRPr="00D516E9">
              <w:rPr>
                <w:rFonts w:ascii="Arial" w:hAnsi="Arial" w:cs="Arial"/>
              </w:rPr>
              <w:t>etc.</w:t>
            </w:r>
          </w:p>
        </w:tc>
        <w:tc>
          <w:tcPr>
            <w:tcW w:w="1318"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lastRenderedPageBreak/>
              <w:t>$1.000.000</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lastRenderedPageBreak/>
              <w:t>Talleres</w:t>
            </w:r>
          </w:p>
          <w:p w:rsidR="00D516E9" w:rsidRPr="00D516E9" w:rsidRDefault="00D516E9" w:rsidP="00A91815">
            <w:pPr>
              <w:spacing w:line="276" w:lineRule="auto"/>
              <w:jc w:val="both"/>
              <w:rPr>
                <w:rFonts w:ascii="Arial" w:hAnsi="Arial" w:cs="Arial"/>
              </w:rPr>
            </w:pPr>
            <w:r w:rsidRPr="00D516E9">
              <w:rPr>
                <w:rFonts w:ascii="Arial" w:hAnsi="Arial" w:cs="Arial"/>
              </w:rPr>
              <w:t>Capacitación</w:t>
            </w:r>
          </w:p>
        </w:tc>
        <w:tc>
          <w:tcPr>
            <w:tcW w:w="6237"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 xml:space="preserve">Actividades que tiendan al fortalecimiento organizaciones culturales que promuevan el desarrollo de prácticas culturales, folclóricas,  artísticas y preservación y/o difusión del patrimonio cultural local. La idea de esta línea es promover la cultura y el folclor en la comuna, identidad barrial, el trabajo colaborativo, los vínculos y memoria histórica del barrio, realizando actividades como encuentros vecinales, e hitos comunitarios relevantes, talleres, como por ejemplo actividades formativas como talleres, charlas, capacitaciones en la línea cultural y folclórica. </w:t>
            </w:r>
          </w:p>
        </w:tc>
        <w:tc>
          <w:tcPr>
            <w:tcW w:w="1318"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$1.000.000</w:t>
            </w:r>
          </w:p>
        </w:tc>
      </w:tr>
      <w:bookmarkEnd w:id="1"/>
    </w:tbl>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1C12CC" w:rsidRPr="008E5570" w:rsidRDefault="001C12CC" w:rsidP="00A91815">
      <w:pPr>
        <w:spacing w:after="0" w:line="276" w:lineRule="auto"/>
        <w:jc w:val="both"/>
        <w:rPr>
          <w:rFonts w:ascii="Arial" w:hAnsi="Arial" w:cs="Arial"/>
          <w:sz w:val="24"/>
          <w:szCs w:val="24"/>
        </w:rPr>
      </w:pPr>
      <w:r w:rsidRPr="008E5570">
        <w:rPr>
          <w:rFonts w:ascii="Arial" w:hAnsi="Arial" w:cs="Arial"/>
          <w:sz w:val="24"/>
          <w:szCs w:val="24"/>
        </w:rPr>
        <w:t xml:space="preserve"> </w:t>
      </w:r>
    </w:p>
    <w:p w:rsidR="00A91815"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 xml:space="preserve">SE PODRA POSTULAR A UNA O MAS TIPOLOGIAS, QUE EN TOTAL NO PODRAN SUPERAR LA SUMA DE 2.700.000 DE PESOS POSTULADOS Y NO SE PODRA SUPERAR EL MONTO MAXIMO A FINANCIAR POSTULADO POR TIPOLOGIA. </w:t>
      </w:r>
    </w:p>
    <w:p w:rsidR="00A91815" w:rsidRDefault="00A91815" w:rsidP="00A91815">
      <w:pPr>
        <w:tabs>
          <w:tab w:val="center" w:pos="415"/>
          <w:tab w:val="center" w:pos="3768"/>
        </w:tabs>
        <w:spacing w:after="0" w:line="276" w:lineRule="auto"/>
        <w:jc w:val="both"/>
        <w:rPr>
          <w:rFonts w:ascii="Arial" w:hAnsi="Arial" w:cs="Arial"/>
          <w:b/>
          <w:sz w:val="24"/>
          <w:szCs w:val="24"/>
        </w:rPr>
      </w:pPr>
    </w:p>
    <w:p w:rsidR="00D516E9" w:rsidRPr="00D516E9" w:rsidRDefault="00A91815"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LOS PROYECTOS QUE EN SU TOTAL SUPEREN LOS 2.700.000 DE PESOS SERÁN DECLARADOS INADMISIBLES.</w:t>
      </w: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D516E9" w:rsidRDefault="00D516E9" w:rsidP="00A91815">
      <w:pPr>
        <w:spacing w:after="0" w:line="276" w:lineRule="auto"/>
        <w:rPr>
          <w:rFonts w:ascii="Arial" w:hAnsi="Arial" w:cs="Arial"/>
          <w:b/>
          <w:sz w:val="24"/>
          <w:szCs w:val="24"/>
        </w:rPr>
      </w:pPr>
    </w:p>
    <w:p w:rsidR="00A91815" w:rsidRDefault="00A91815" w:rsidP="00A91815">
      <w:pPr>
        <w:spacing w:after="0" w:line="276" w:lineRule="auto"/>
        <w:rPr>
          <w:rFonts w:ascii="Arial" w:hAnsi="Arial" w:cs="Arial"/>
          <w:b/>
          <w:sz w:val="24"/>
          <w:szCs w:val="24"/>
        </w:rPr>
      </w:pPr>
    </w:p>
    <w:p w:rsidR="00D516E9" w:rsidRPr="00D516E9" w:rsidRDefault="00D516E9" w:rsidP="00A91815">
      <w:pPr>
        <w:spacing w:after="0" w:line="276" w:lineRule="auto"/>
        <w:rPr>
          <w:rFonts w:ascii="Arial" w:hAnsi="Arial" w:cs="Arial"/>
          <w:b/>
          <w:sz w:val="24"/>
          <w:szCs w:val="24"/>
        </w:rPr>
      </w:pPr>
      <w:r w:rsidRPr="00D516E9">
        <w:rPr>
          <w:rFonts w:ascii="Arial" w:hAnsi="Arial" w:cs="Arial"/>
          <w:b/>
          <w:sz w:val="24"/>
          <w:szCs w:val="24"/>
        </w:rPr>
        <w:t>V.</w:t>
      </w:r>
      <w:r w:rsidRPr="00D516E9">
        <w:rPr>
          <w:rFonts w:ascii="Arial" w:hAnsi="Arial" w:cs="Arial"/>
          <w:b/>
          <w:sz w:val="24"/>
          <w:szCs w:val="24"/>
        </w:rPr>
        <w:tab/>
        <w:t xml:space="preserve">GASTOS QUE </w:t>
      </w:r>
      <w:r w:rsidRPr="00D516E9">
        <w:rPr>
          <w:rFonts w:ascii="Arial" w:hAnsi="Arial" w:cs="Arial"/>
          <w:b/>
          <w:sz w:val="24"/>
          <w:szCs w:val="24"/>
          <w:u w:val="single"/>
        </w:rPr>
        <w:t>NO</w:t>
      </w:r>
      <w:r w:rsidRPr="00D516E9">
        <w:rPr>
          <w:rFonts w:ascii="Arial" w:hAnsi="Arial" w:cs="Arial"/>
          <w:b/>
          <w:sz w:val="24"/>
          <w:szCs w:val="24"/>
        </w:rPr>
        <w:t xml:space="preserve"> SE FINANCIAN</w:t>
      </w:r>
    </w:p>
    <w:p w:rsidR="00D516E9" w:rsidRPr="00D516E9" w:rsidRDefault="00D516E9" w:rsidP="00A91815">
      <w:pPr>
        <w:spacing w:after="0" w:line="276" w:lineRule="auto"/>
        <w:rPr>
          <w:rFonts w:ascii="Arial" w:hAnsi="Arial" w:cs="Arial"/>
          <w:b/>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72576" behindDoc="0" locked="0" layoutInCell="1" allowOverlap="1" wp14:anchorId="41E3E40B" wp14:editId="5EB03FE7">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8C7FEF" id="Conector recto 15" o:spid="_x0000_s1026" style="position:absolute;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Inversiones en Gasto Corriente o de funcionamiento de servicios del Sector Público u Organismos Privados, tales como contratar personal, PAGAR arriendos u otros similares.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Acciones de propaganda, proselitismo político partidistas O SIMILARES.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Otorgar préstamos o constituir con los recursos de este Fondo contraparte de créditos.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Adquirir combustible para vehículos.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Otorgar propinas.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74624" behindDoc="0" locked="0" layoutInCell="1" allowOverlap="1" wp14:anchorId="2A906CD1" wp14:editId="01AB56FC">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79062D" id="Conector recto 6"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D516E9">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D516E9" w:rsidRPr="00D516E9" w:rsidRDefault="00D516E9" w:rsidP="00A91815">
      <w:pPr>
        <w:spacing w:after="0" w:line="276" w:lineRule="auto"/>
        <w:ind w:left="360"/>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tabs>
          <w:tab w:val="center" w:pos="0"/>
        </w:tabs>
        <w:spacing w:after="0" w:line="276" w:lineRule="auto"/>
        <w:jc w:val="both"/>
        <w:rPr>
          <w:rFonts w:ascii="Arial" w:hAnsi="Arial" w:cs="Arial"/>
          <w:b/>
          <w:sz w:val="24"/>
          <w:szCs w:val="24"/>
        </w:rPr>
      </w:pPr>
      <w:r w:rsidRPr="00D516E9">
        <w:rPr>
          <w:rFonts w:ascii="Arial" w:hAnsi="Arial" w:cs="Arial"/>
          <w:b/>
          <w:sz w:val="24"/>
          <w:szCs w:val="24"/>
        </w:rPr>
        <w:t xml:space="preserve">VI. </w:t>
      </w:r>
      <w:r w:rsidRPr="00D516E9">
        <w:rPr>
          <w:rFonts w:ascii="Arial" w:hAnsi="Arial" w:cs="Arial"/>
          <w:b/>
          <w:sz w:val="24"/>
          <w:szCs w:val="24"/>
        </w:rPr>
        <w:tab/>
        <w:t>PASOS PARA LA PRESENTACIÓN DE PROYECTOS</w:t>
      </w:r>
    </w:p>
    <w:p w:rsidR="00D516E9" w:rsidRPr="00D516E9" w:rsidRDefault="00D516E9" w:rsidP="00A91815">
      <w:pPr>
        <w:tabs>
          <w:tab w:val="center" w:pos="0"/>
        </w:tabs>
        <w:spacing w:after="0" w:line="276" w:lineRule="auto"/>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r w:rsidRPr="00A91815">
        <w:rPr>
          <w:rFonts w:ascii="Arial" w:hAnsi="Arial" w:cs="Arial"/>
          <w:noProof/>
          <w:sz w:val="24"/>
          <w:szCs w:val="24"/>
          <w:lang w:eastAsia="es-CL"/>
        </w:rPr>
        <w:lastRenderedPageBreak/>
        <mc:AlternateContent>
          <mc:Choice Requires="wps">
            <w:drawing>
              <wp:anchor distT="0" distB="0" distL="114300" distR="114300" simplePos="0" relativeHeight="251673600" behindDoc="0" locked="0" layoutInCell="1" allowOverlap="1" wp14:anchorId="46112709" wp14:editId="1B135053">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7B3E87" id="Conector recto 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A91815">
        <w:rPr>
          <w:rFonts w:ascii="Arial" w:hAnsi="Arial" w:cs="Arial"/>
          <w:sz w:val="24"/>
          <w:szCs w:val="24"/>
        </w:rPr>
        <w:t xml:space="preserve">1.- </w:t>
      </w:r>
      <w:r w:rsidRPr="00A91815">
        <w:rPr>
          <w:rFonts w:ascii="Arial" w:hAnsi="Arial" w:cs="Arial"/>
          <w:sz w:val="24"/>
          <w:szCs w:val="24"/>
          <w:u w:val="single"/>
        </w:rPr>
        <w:t>Fic</w:t>
      </w:r>
      <w:r w:rsidRPr="00D516E9">
        <w:rPr>
          <w:rFonts w:ascii="Arial" w:hAnsi="Arial" w:cs="Arial"/>
          <w:sz w:val="24"/>
          <w:szCs w:val="24"/>
          <w:u w:val="single"/>
        </w:rPr>
        <w:t>ha de Postulación</w:t>
      </w:r>
      <w:r w:rsidRPr="00D516E9">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D516E9">
          <w:rPr>
            <w:rFonts w:ascii="Arial" w:hAnsi="Arial" w:cs="Arial"/>
            <w:color w:val="0000FF"/>
            <w:sz w:val="24"/>
            <w:szCs w:val="24"/>
            <w:u w:val="single" w:color="0000FF"/>
          </w:rPr>
          <w:t>www.lareina.cl</w:t>
        </w:r>
      </w:hyperlink>
      <w:hyperlink r:id="rId10">
        <w:r w:rsidRPr="00D516E9">
          <w:rPr>
            <w:rFonts w:ascii="Arial" w:hAnsi="Arial" w:cs="Arial"/>
            <w:sz w:val="24"/>
            <w:szCs w:val="24"/>
          </w:rPr>
          <w:t xml:space="preserve"> </w:t>
        </w:r>
      </w:hyperlink>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entidad postulante deberá completar la Ficha de Postulación, adjuntando toda la información solicitada, con firma del </w:t>
      </w:r>
      <w:r w:rsidRPr="00D516E9">
        <w:rPr>
          <w:rFonts w:ascii="Arial" w:hAnsi="Arial" w:cs="Arial"/>
          <w:sz w:val="24"/>
          <w:szCs w:val="24"/>
          <w:u w:val="single"/>
        </w:rPr>
        <w:t>presidente</w:t>
      </w:r>
      <w:r w:rsidRPr="00D516E9">
        <w:rPr>
          <w:rFonts w:ascii="Arial" w:hAnsi="Arial" w:cs="Arial"/>
          <w:sz w:val="24"/>
          <w:szCs w:val="24"/>
        </w:rPr>
        <w:t xml:space="preserve"> y timbre de la organización.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A91815">
        <w:rPr>
          <w:rFonts w:ascii="Arial" w:hAnsi="Arial" w:cs="Arial"/>
          <w:sz w:val="24"/>
          <w:szCs w:val="24"/>
        </w:rPr>
        <w:t xml:space="preserve">2.- </w:t>
      </w:r>
      <w:r w:rsidRPr="00A91815">
        <w:rPr>
          <w:rFonts w:ascii="Arial" w:hAnsi="Arial" w:cs="Arial"/>
          <w:sz w:val="24"/>
          <w:szCs w:val="24"/>
          <w:u w:val="single"/>
        </w:rPr>
        <w:t>Adjuntar</w:t>
      </w:r>
      <w:r w:rsidRPr="00D516E9">
        <w:rPr>
          <w:rFonts w:ascii="Arial" w:hAnsi="Arial" w:cs="Arial"/>
          <w:sz w:val="24"/>
          <w:szCs w:val="24"/>
          <w:u w:val="single"/>
        </w:rPr>
        <w:t xml:space="preserve"> documentos solicitados:</w:t>
      </w:r>
      <w:r w:rsidRPr="00D516E9">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A91815">
        <w:rPr>
          <w:rFonts w:ascii="Arial" w:hAnsi="Arial" w:cs="Arial"/>
          <w:sz w:val="24"/>
          <w:szCs w:val="24"/>
        </w:rPr>
        <w:t xml:space="preserve">3.- </w:t>
      </w:r>
      <w:r w:rsidRPr="00A91815">
        <w:rPr>
          <w:rFonts w:ascii="Arial" w:hAnsi="Arial" w:cs="Arial"/>
          <w:sz w:val="24"/>
          <w:szCs w:val="24"/>
          <w:u w:val="single"/>
        </w:rPr>
        <w:t>Recepción</w:t>
      </w:r>
      <w:r w:rsidRPr="00D516E9">
        <w:rPr>
          <w:rFonts w:ascii="Arial" w:hAnsi="Arial" w:cs="Arial"/>
          <w:sz w:val="24"/>
          <w:szCs w:val="24"/>
          <w:u w:val="single"/>
        </w:rPr>
        <w:t xml:space="preserve"> de postulaciones:</w:t>
      </w:r>
      <w:r w:rsidRPr="00D516E9">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b/>
          <w:sz w:val="24"/>
          <w:szCs w:val="24"/>
        </w:rPr>
      </w:pPr>
      <w:r w:rsidRPr="00D516E9">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D516E9">
        <w:rPr>
          <w:rFonts w:ascii="Arial" w:hAnsi="Arial" w:cs="Arial"/>
          <w:b/>
          <w:sz w:val="24"/>
          <w:szCs w:val="24"/>
        </w:rPr>
        <w:t xml:space="preserve"> </w:t>
      </w:r>
    </w:p>
    <w:p w:rsidR="00D516E9" w:rsidRPr="00D516E9" w:rsidRDefault="00D516E9" w:rsidP="00A91815">
      <w:pPr>
        <w:spacing w:after="0" w:line="276" w:lineRule="auto"/>
        <w:ind w:left="-5"/>
        <w:jc w:val="both"/>
        <w:rPr>
          <w:rFonts w:ascii="Arial" w:hAnsi="Arial" w:cs="Arial"/>
          <w:b/>
          <w:sz w:val="24"/>
          <w:szCs w:val="24"/>
        </w:rPr>
      </w:pPr>
    </w:p>
    <w:p w:rsidR="00D516E9" w:rsidRPr="00D516E9" w:rsidRDefault="00D516E9" w:rsidP="00A91815">
      <w:pPr>
        <w:spacing w:after="0" w:line="276" w:lineRule="auto"/>
        <w:ind w:left="-5"/>
        <w:jc w:val="both"/>
        <w:rPr>
          <w:rFonts w:ascii="Arial" w:hAnsi="Arial" w:cs="Arial"/>
          <w:b/>
          <w:sz w:val="24"/>
          <w:szCs w:val="24"/>
        </w:rPr>
      </w:pPr>
    </w:p>
    <w:p w:rsidR="00D516E9" w:rsidRPr="00D516E9" w:rsidRDefault="00D516E9" w:rsidP="00A91815">
      <w:pPr>
        <w:spacing w:after="0" w:line="276" w:lineRule="auto"/>
        <w:rPr>
          <w:rFonts w:ascii="Arial" w:hAnsi="Arial" w:cs="Arial"/>
          <w:b/>
          <w:sz w:val="24"/>
          <w:szCs w:val="24"/>
        </w:rPr>
      </w:pPr>
      <w:r w:rsidRPr="00D516E9">
        <w:rPr>
          <w:rFonts w:ascii="Arial" w:hAnsi="Arial" w:cs="Arial"/>
          <w:b/>
          <w:sz w:val="24"/>
          <w:szCs w:val="24"/>
        </w:rPr>
        <w:t>VII.</w:t>
      </w:r>
      <w:r w:rsidRPr="00D516E9">
        <w:rPr>
          <w:rFonts w:ascii="Arial" w:hAnsi="Arial" w:cs="Arial"/>
          <w:b/>
          <w:sz w:val="24"/>
          <w:szCs w:val="24"/>
        </w:rPr>
        <w:tab/>
        <w:t xml:space="preserve">ADMISIBILIDAD, EVALUACIÓN Y ADJUDICACION  DE PROYECTOS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El  proceso de Admisibilidad, Evaluación  y Adjudicación del proyecto consta de  tres etapas:</w:t>
      </w:r>
    </w:p>
    <w:p w:rsidR="00A91815" w:rsidRPr="00D516E9" w:rsidRDefault="00A91815" w:rsidP="00A91815">
      <w:pPr>
        <w:spacing w:after="0" w:line="276" w:lineRule="auto"/>
        <w:ind w:left="-5"/>
        <w:jc w:val="both"/>
        <w:rPr>
          <w:rFonts w:ascii="Arial" w:hAnsi="Arial" w:cs="Arial"/>
          <w:sz w:val="24"/>
          <w:szCs w:val="24"/>
        </w:rPr>
      </w:pPr>
    </w:p>
    <w:p w:rsidR="00D516E9" w:rsidRPr="00D516E9" w:rsidRDefault="00D516E9" w:rsidP="00A91815">
      <w:pPr>
        <w:numPr>
          <w:ilvl w:val="0"/>
          <w:numId w:val="44"/>
        </w:numPr>
        <w:spacing w:after="0" w:line="276" w:lineRule="auto"/>
        <w:ind w:left="567" w:right="6"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u w:val="single"/>
          <w:lang w:eastAsia="es-CL"/>
        </w:rPr>
        <w:t>Examen de Admisibilidad:</w:t>
      </w:r>
      <w:r w:rsidRPr="00D516E9">
        <w:rPr>
          <w:rFonts w:ascii="Arial" w:eastAsia="Arial" w:hAnsi="Arial" w:cs="Arial"/>
          <w:color w:val="000000"/>
          <w:sz w:val="24"/>
          <w:szCs w:val="24"/>
          <w:lang w:eastAsia="es-CL"/>
        </w:rPr>
        <w:t xml:space="preserve"> </w:t>
      </w:r>
      <w:r w:rsidRPr="00D516E9">
        <w:rPr>
          <w:rFonts w:ascii="Arial" w:eastAsia="Arial" w:hAnsi="Arial" w:cs="Arial"/>
          <w:color w:val="000000"/>
          <w:sz w:val="24"/>
          <w:lang w:eastAsia="es-CL"/>
        </w:rPr>
        <w:t>en esta etapa se verifica que se cumplan con la documentación solicitada en la bases y que se acompañe de todos los antecedentes exigidos</w:t>
      </w:r>
      <w:r w:rsidRPr="00D516E9">
        <w:rPr>
          <w:rFonts w:ascii="Arial" w:eastAsia="Arial" w:hAnsi="Arial" w:cs="Arial"/>
          <w:color w:val="000000"/>
          <w:sz w:val="24"/>
          <w:szCs w:val="24"/>
          <w:lang w:eastAsia="es-CL"/>
        </w:rPr>
        <w:t xml:space="preserve">. El examen de admisibilidad será realizado por las siguientes personas: </w:t>
      </w:r>
    </w:p>
    <w:p w:rsidR="00D516E9" w:rsidRPr="00D516E9" w:rsidRDefault="00D516E9" w:rsidP="00A91815">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Encargado del Departamento de Organizaciones Comunitarias (OOCC).</w:t>
      </w:r>
    </w:p>
    <w:p w:rsidR="00D516E9" w:rsidRPr="00D516E9" w:rsidRDefault="00D516E9" w:rsidP="00A91815">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Encargada de Control de Gestión del Departamento de Organizaciones Comunitarias. </w:t>
      </w:r>
    </w:p>
    <w:p w:rsidR="00D516E9" w:rsidRPr="00D516E9" w:rsidRDefault="00D516E9" w:rsidP="00A91815">
      <w:pPr>
        <w:spacing w:after="0" w:line="276" w:lineRule="auto"/>
        <w:ind w:left="567" w:right="4"/>
        <w:contextualSpacing/>
        <w:jc w:val="both"/>
        <w:rPr>
          <w:rFonts w:ascii="Arial" w:eastAsia="Arial" w:hAnsi="Arial" w:cs="Arial"/>
          <w:color w:val="000000"/>
          <w:sz w:val="24"/>
          <w:szCs w:val="24"/>
          <w:lang w:eastAsia="es-CL"/>
        </w:rPr>
      </w:pPr>
    </w:p>
    <w:p w:rsidR="00D516E9" w:rsidRPr="00D516E9" w:rsidRDefault="00D516E9" w:rsidP="00A91815">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u w:val="single"/>
          <w:lang w:eastAsia="es-CL"/>
        </w:rPr>
        <w:t>Evaluación Técnica:</w:t>
      </w:r>
      <w:r w:rsidRPr="00D516E9">
        <w:rPr>
          <w:rFonts w:ascii="Arial" w:eastAsia="Arial" w:hAnsi="Arial" w:cs="Arial"/>
          <w:color w:val="000000"/>
          <w:sz w:val="24"/>
          <w:szCs w:val="24"/>
          <w:lang w:eastAsia="es-CL"/>
        </w:rPr>
        <w:t xml:space="preserve"> </w:t>
      </w:r>
      <w:r w:rsidRPr="00D516E9">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D516E9">
        <w:rPr>
          <w:rFonts w:ascii="Arial" w:eastAsia="Arial" w:hAnsi="Arial" w:cs="Arial"/>
          <w:color w:val="000000"/>
          <w:sz w:val="24"/>
          <w:szCs w:val="24"/>
          <w:lang w:eastAsia="es-CL"/>
        </w:rPr>
        <w:t xml:space="preserve">Comisión. Dicha comisión está compuesta por: </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Director de Desarrollo Comunitario (DIDECO)</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lastRenderedPageBreak/>
        <w:t>Director de Secretaria de Planificación Comunal (SERPLAC)</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Encargado departamento de Organizaciones Comunitarias (OOCC)</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Asesora Jurídica Dirección de Desarrollo Comunitario</w:t>
      </w:r>
    </w:p>
    <w:p w:rsidR="00D516E9" w:rsidRPr="00D516E9" w:rsidRDefault="00D516E9" w:rsidP="00A91815">
      <w:pPr>
        <w:spacing w:after="0" w:line="276" w:lineRule="auto"/>
        <w:ind w:left="-6"/>
        <w:rPr>
          <w:szCs w:val="24"/>
        </w:rPr>
      </w:pPr>
    </w:p>
    <w:p w:rsidR="00D516E9" w:rsidRPr="00D516E9" w:rsidRDefault="00D516E9" w:rsidP="00A91815">
      <w:pPr>
        <w:numPr>
          <w:ilvl w:val="0"/>
          <w:numId w:val="43"/>
        </w:numPr>
        <w:spacing w:after="0" w:line="276" w:lineRule="auto"/>
        <w:ind w:left="567" w:right="4" w:hanging="573"/>
        <w:contextualSpacing/>
        <w:jc w:val="both"/>
        <w:rPr>
          <w:rFonts w:ascii="Arial" w:eastAsia="Arial" w:hAnsi="Arial" w:cs="Arial"/>
          <w:b/>
          <w:color w:val="000000"/>
          <w:sz w:val="24"/>
          <w:szCs w:val="24"/>
          <w:lang w:eastAsia="es-CL"/>
        </w:rPr>
      </w:pPr>
      <w:r w:rsidRPr="00D516E9">
        <w:rPr>
          <w:rFonts w:ascii="Arial" w:eastAsia="Arial" w:hAnsi="Arial" w:cs="Arial"/>
          <w:color w:val="000000"/>
          <w:sz w:val="24"/>
          <w:szCs w:val="24"/>
          <w:u w:val="single"/>
          <w:lang w:eastAsia="es-CL"/>
        </w:rPr>
        <w:t>Adjudicación:</w:t>
      </w:r>
      <w:r w:rsidRPr="00D516E9">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rsidR="00D516E9" w:rsidRDefault="00D516E9" w:rsidP="00A91815">
      <w:pPr>
        <w:spacing w:after="0" w:line="276" w:lineRule="auto"/>
        <w:jc w:val="both"/>
        <w:rPr>
          <w:rFonts w:ascii="Arial" w:hAnsi="Arial" w:cs="Arial"/>
          <w:b/>
          <w:sz w:val="24"/>
          <w:szCs w:val="24"/>
        </w:rPr>
      </w:pPr>
    </w:p>
    <w:p w:rsidR="00A91815" w:rsidRDefault="00A91815"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VIII.</w:t>
      </w:r>
      <w:r w:rsidRPr="00D516E9">
        <w:rPr>
          <w:rFonts w:ascii="Arial" w:hAnsi="Arial" w:cs="Arial"/>
          <w:b/>
          <w:sz w:val="24"/>
          <w:szCs w:val="24"/>
        </w:rPr>
        <w:tab/>
        <w:t xml:space="preserve">CRITERIOS  Y PAUTA DE  EVALUACIÓN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La Comisión Evaluadora hará la evaluación técnica y formal  de los proyectos presentados por las organizaciones comunitarias, para dichos efectos la Comisión Evaluadora deberá:</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Revisar los antecedentes presentados por los postulantes que constituyen requisitos para la postulación.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Verificar el cumplimiento a cabalidad de los criterios generales y específicos, de los proyectos postulados.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Está facultada para pedir información adicional y así complementar el proyecto presentado por la organización.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Los proyectos serán evaluados de acuerdo con una pauta estándar que medirá los siguientes criterios: </w:t>
      </w:r>
    </w:p>
    <w:p w:rsidR="00A91815" w:rsidRPr="00D516E9" w:rsidRDefault="00A91815" w:rsidP="00A91815">
      <w:pPr>
        <w:spacing w:after="0" w:line="276" w:lineRule="auto"/>
        <w:ind w:left="-5"/>
        <w:jc w:val="both"/>
        <w:rPr>
          <w:rFonts w:ascii="Arial" w:hAnsi="Arial" w:cs="Arial"/>
          <w:sz w:val="24"/>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noProof/>
          <w:color w:val="000000"/>
          <w:sz w:val="24"/>
          <w:szCs w:val="24"/>
          <w:lang w:eastAsia="es-CL"/>
        </w:rPr>
        <mc:AlternateContent>
          <mc:Choice Requires="wps">
            <w:drawing>
              <wp:anchor distT="0" distB="0" distL="114300" distR="114300" simplePos="0" relativeHeight="251675648" behindDoc="0" locked="0" layoutInCell="1" allowOverlap="1" wp14:anchorId="1B5D4C04" wp14:editId="6539E76E">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45F81B" id="Conector recto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D516E9">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rsidR="00D516E9" w:rsidRPr="00D516E9" w:rsidRDefault="00D516E9" w:rsidP="00A91815">
      <w:pPr>
        <w:spacing w:after="0" w:line="276" w:lineRule="auto"/>
        <w:ind w:left="712"/>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76672" behindDoc="0" locked="0" layoutInCell="1" allowOverlap="1" wp14:anchorId="797046B7" wp14:editId="6355DFE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22DF3A" id="Conector recto 17"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Coherencia Financiera (20%): Relación entre el objetivo del proyecto y los montos solicitados. </w:t>
      </w:r>
    </w:p>
    <w:p w:rsidR="00D516E9" w:rsidRPr="00D516E9" w:rsidRDefault="00D516E9" w:rsidP="00A91815">
      <w:pPr>
        <w:spacing w:after="0" w:line="276" w:lineRule="auto"/>
        <w:ind w:left="720"/>
        <w:jc w:val="both"/>
        <w:rPr>
          <w:rFonts w:ascii="Arial" w:hAnsi="Arial" w:cs="Arial"/>
          <w:sz w:val="24"/>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rsidR="00D516E9" w:rsidRPr="00D516E9" w:rsidRDefault="00D516E9" w:rsidP="00A91815">
      <w:pPr>
        <w:spacing w:after="0" w:line="276" w:lineRule="auto"/>
        <w:ind w:left="360"/>
        <w:rPr>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Programación (10%): Ordenamiento de las actividades del proyecto, estimando en qué fecha y plazo se ejecutarán.</w:t>
      </w:r>
    </w:p>
    <w:p w:rsidR="00D516E9" w:rsidRPr="00D516E9" w:rsidRDefault="00D516E9" w:rsidP="00A91815">
      <w:pPr>
        <w:spacing w:after="0" w:line="276" w:lineRule="auto"/>
        <w:ind w:left="360"/>
        <w:rPr>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lastRenderedPageBreak/>
        <w:t>Capacitaciones (10%): Asistencia a las capacitaciones realizadas por el municipio, para facilitar la postulación.</w:t>
      </w:r>
    </w:p>
    <w:p w:rsidR="00D516E9" w:rsidRPr="00D516E9" w:rsidRDefault="00D516E9" w:rsidP="00A91815">
      <w:pPr>
        <w:spacing w:after="0" w:line="276" w:lineRule="auto"/>
        <w:ind w:left="720" w:right="4" w:hanging="10"/>
        <w:contextualSpacing/>
        <w:jc w:val="both"/>
        <w:rPr>
          <w:rFonts w:ascii="Arial" w:eastAsia="Arial" w:hAnsi="Arial" w:cs="Arial"/>
          <w:color w:val="000000"/>
          <w:sz w:val="24"/>
          <w:szCs w:val="24"/>
          <w:lang w:eastAsia="es-CL"/>
        </w:rPr>
      </w:pPr>
    </w:p>
    <w:p w:rsidR="00D516E9" w:rsidRPr="00D516E9" w:rsidRDefault="00D516E9" w:rsidP="00A91815">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D516E9">
        <w:rPr>
          <w:rFonts w:ascii="Arial" w:eastAsia="Arial" w:hAnsi="Arial" w:cs="Arial"/>
          <w:color w:val="000000"/>
          <w:sz w:val="24"/>
          <w:szCs w:val="24"/>
          <w:lang w:eastAsia="es-CL"/>
        </w:rPr>
        <w:t>Patrocinio (5%): Respaldo de entidades particulares que obtenga la organización para la ejecución del proyecto.</w:t>
      </w:r>
    </w:p>
    <w:p w:rsidR="00D516E9" w:rsidRPr="00D516E9" w:rsidRDefault="00D516E9" w:rsidP="00A91815">
      <w:pPr>
        <w:spacing w:after="0" w:line="276" w:lineRule="auto"/>
        <w:rPr>
          <w:b/>
          <w:szCs w:val="24"/>
        </w:rPr>
      </w:pPr>
    </w:p>
    <w:p w:rsidR="00D516E9" w:rsidRPr="00D516E9" w:rsidRDefault="00D516E9" w:rsidP="00A91815">
      <w:pPr>
        <w:spacing w:after="0" w:line="276" w:lineRule="auto"/>
        <w:rPr>
          <w:b/>
          <w:szCs w:val="24"/>
        </w:rPr>
      </w:pPr>
    </w:p>
    <w:p w:rsidR="00D516E9" w:rsidRPr="00D516E9" w:rsidRDefault="00D516E9" w:rsidP="00A91815">
      <w:pPr>
        <w:tabs>
          <w:tab w:val="center" w:pos="0"/>
        </w:tabs>
        <w:spacing w:after="0" w:line="276" w:lineRule="auto"/>
        <w:jc w:val="both"/>
        <w:rPr>
          <w:rFonts w:ascii="Arial" w:hAnsi="Arial" w:cs="Arial"/>
          <w:sz w:val="24"/>
          <w:szCs w:val="24"/>
        </w:rPr>
      </w:pPr>
      <w:r w:rsidRPr="00D516E9">
        <w:rPr>
          <w:rFonts w:ascii="Arial" w:hAnsi="Arial" w:cs="Arial"/>
          <w:b/>
          <w:sz w:val="24"/>
          <w:szCs w:val="24"/>
        </w:rPr>
        <w:t>IX.</w:t>
      </w:r>
      <w:r w:rsidRPr="00D516E9">
        <w:rPr>
          <w:rFonts w:ascii="Arial" w:hAnsi="Arial" w:cs="Arial"/>
          <w:b/>
          <w:sz w:val="24"/>
          <w:szCs w:val="24"/>
        </w:rPr>
        <w:tab/>
        <w:t>SELECCIÓN DE LOS PROYECTOS</w:t>
      </w: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t xml:space="preser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Previo examen de admisibilidad, los proyectos declarados admisibles serán remitidos a la Comisión Evaluadora.</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coordinación de la Comisión Evaluadora recaerá en el Director de Desarrollo Comunitario.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En la respectiva sesión, el Concejo  Municipal determinará en última instancia, la entrega de los recursos financieros a las entidades adjudicatarias.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t xml:space="preserve">Contraparte Técnica: </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80768" behindDoc="0" locked="0" layoutInCell="1" allowOverlap="1" wp14:anchorId="707C7444" wp14:editId="7185477E">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F7164E" id="Conector recto 24" o:spid="_x0000_s1026" style="position:absolute;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D516E9">
        <w:rPr>
          <w:rFonts w:ascii="Arial" w:hAnsi="Arial" w:cs="Arial"/>
          <w:sz w:val="24"/>
          <w:szCs w:val="24"/>
        </w:rPr>
        <w:t xml:space="preserve">Publicar la nómina de proyectos seleccionados en página web del municipio.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79744" behindDoc="0" locked="0" layoutInCell="1" allowOverlap="1" wp14:anchorId="2114911B" wp14:editId="2D0F74AE">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907968" id="Conector recto 21"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tabs>
          <w:tab w:val="center" w:pos="481"/>
          <w:tab w:val="center" w:pos="2721"/>
        </w:tabs>
        <w:spacing w:after="0" w:line="276" w:lineRule="auto"/>
        <w:jc w:val="both"/>
        <w:rPr>
          <w:rFonts w:ascii="Arial" w:hAnsi="Arial" w:cs="Arial"/>
          <w:b/>
          <w:sz w:val="24"/>
          <w:szCs w:val="24"/>
        </w:rPr>
      </w:pPr>
      <w:r w:rsidRPr="00D516E9">
        <w:rPr>
          <w:rFonts w:ascii="Arial" w:hAnsi="Arial" w:cs="Arial"/>
          <w:b/>
          <w:sz w:val="24"/>
          <w:szCs w:val="24"/>
        </w:rPr>
        <w:t>X.</w:t>
      </w:r>
      <w:r w:rsidRPr="00D516E9">
        <w:rPr>
          <w:rFonts w:ascii="Arial" w:hAnsi="Arial" w:cs="Arial"/>
          <w:b/>
          <w:sz w:val="24"/>
          <w:szCs w:val="24"/>
        </w:rPr>
        <w:tab/>
      </w:r>
      <w:r w:rsidRPr="00D516E9">
        <w:rPr>
          <w:rFonts w:ascii="Arial" w:hAnsi="Arial" w:cs="Arial"/>
          <w:b/>
          <w:sz w:val="24"/>
          <w:szCs w:val="24"/>
        </w:rPr>
        <w:tab/>
        <w:t xml:space="preserve">EJECUCIÓN FÍSICA Y FINANCIERA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lastRenderedPageBreak/>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rPr>
          <w:rFonts w:ascii="Arial" w:hAnsi="Arial" w:cs="Arial"/>
          <w:sz w:val="24"/>
          <w:szCs w:val="24"/>
        </w:rPr>
      </w:pPr>
      <w:r w:rsidRPr="00D516E9">
        <w:rPr>
          <w:rFonts w:ascii="Arial" w:hAnsi="Arial" w:cs="Arial"/>
          <w:b/>
          <w:sz w:val="24"/>
          <w:szCs w:val="24"/>
        </w:rPr>
        <w:t>XI.</w:t>
      </w:r>
      <w:r w:rsidRPr="00D516E9">
        <w:rPr>
          <w:rFonts w:ascii="Arial" w:hAnsi="Arial" w:cs="Arial"/>
          <w:b/>
          <w:sz w:val="24"/>
          <w:szCs w:val="24"/>
        </w:rPr>
        <w:tab/>
        <w:t xml:space="preserve">RENDICIÓN DE CUENTAS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De acuerdo con las presentes Bases, el proceso de rendición de cuentas exige realizar los siguientes pasos: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D516E9">
        <w:rPr>
          <w:rFonts w:ascii="Arial" w:hAnsi="Arial" w:cs="Arial"/>
          <w:b/>
          <w:sz w:val="24"/>
          <w:szCs w:val="24"/>
        </w:rPr>
        <w:t>original</w:t>
      </w:r>
      <w:r w:rsidRPr="00D516E9">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rendición deberá incorporar a lo menos los siguientes documentos: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Ficha Rendición de Gastos</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Registro de asistencia de los beneficiarios a las actividades realizadas.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Registro fotográfico de las actividades realizadas.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Boletas y Facturas con sus respectivas Guías de Despacho, si corresponde.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b/>
          <w:sz w:val="24"/>
          <w:szCs w:val="24"/>
        </w:rPr>
        <w:t>No</w:t>
      </w:r>
      <w:r w:rsidRPr="00D516E9">
        <w:rPr>
          <w:rFonts w:ascii="Arial" w:hAnsi="Arial" w:cs="Arial"/>
          <w:sz w:val="24"/>
          <w:szCs w:val="24"/>
        </w:rPr>
        <w:t xml:space="preserve"> se aceptará la presentación de documentación enmendada, en especial, aquellos que acrediten el gasto efectuado.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noProof/>
          <w:sz w:val="24"/>
          <w:szCs w:val="24"/>
          <w:lang w:eastAsia="es-CL"/>
        </w:rPr>
        <mc:AlternateContent>
          <mc:Choice Requires="wps">
            <w:drawing>
              <wp:anchor distT="0" distB="0" distL="114300" distR="114300" simplePos="0" relativeHeight="251678720" behindDoc="0" locked="0" layoutInCell="1" allowOverlap="1" wp14:anchorId="44FBEFB5" wp14:editId="1027CAF3">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BE2BED" id="Conector recto 20"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D516E9">
        <w:rPr>
          <w:rFonts w:ascii="Arial" w:hAnsi="Arial" w:cs="Arial"/>
          <w:noProof/>
          <w:sz w:val="24"/>
          <w:szCs w:val="24"/>
          <w:lang w:eastAsia="es-CL"/>
        </w:rPr>
        <mc:AlternateContent>
          <mc:Choice Requires="wps">
            <w:drawing>
              <wp:anchor distT="0" distB="0" distL="114300" distR="114300" simplePos="0" relativeHeight="251677696" behindDoc="0" locked="0" layoutInCell="1" allowOverlap="1" wp14:anchorId="61A177BC" wp14:editId="0A7B4EA0">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C15D60" id="Conector recto 19"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D516E9">
        <w:rPr>
          <w:rFonts w:ascii="Arial" w:hAnsi="Arial" w:cs="Arial"/>
          <w:sz w:val="24"/>
          <w:szCs w:val="24"/>
        </w:rPr>
        <w:t xml:space="preserve">Para todo gasto que supere los $21.000 será </w:t>
      </w:r>
      <w:r w:rsidRPr="00D516E9">
        <w:rPr>
          <w:rFonts w:ascii="Arial" w:hAnsi="Arial" w:cs="Arial"/>
          <w:b/>
          <w:sz w:val="24"/>
          <w:szCs w:val="24"/>
        </w:rPr>
        <w:t xml:space="preserve">obligatoria </w:t>
      </w:r>
      <w:r w:rsidRPr="00D516E9">
        <w:rPr>
          <w:rFonts w:ascii="Arial" w:hAnsi="Arial" w:cs="Arial"/>
          <w:sz w:val="24"/>
          <w:szCs w:val="24"/>
        </w:rPr>
        <w:t>la presentación de facturas,</w:t>
      </w:r>
      <w:r w:rsidRPr="00D516E9">
        <w:rPr>
          <w:rFonts w:ascii="Arial" w:hAnsi="Arial" w:cs="Arial"/>
          <w:b/>
          <w:sz w:val="24"/>
          <w:szCs w:val="24"/>
        </w:rPr>
        <w:t xml:space="preserve"> </w:t>
      </w:r>
      <w:r w:rsidRPr="00D516E9">
        <w:rPr>
          <w:rFonts w:ascii="Arial" w:hAnsi="Arial" w:cs="Arial"/>
          <w:sz w:val="24"/>
          <w:szCs w:val="24"/>
        </w:rPr>
        <w:t>cuya</w:t>
      </w:r>
      <w:r w:rsidRPr="00D516E9">
        <w:rPr>
          <w:rFonts w:ascii="Arial" w:hAnsi="Arial" w:cs="Arial"/>
          <w:b/>
          <w:sz w:val="24"/>
          <w:szCs w:val="24"/>
        </w:rPr>
        <w:t xml:space="preserve"> </w:t>
      </w:r>
      <w:r w:rsidRPr="00D516E9">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lastRenderedPageBreak/>
        <w:t xml:space="preserve">Si las facturas no indican detalle de los materiales o insumos adquiridos, se debe exigir la Guía de Despacho, a fin de ser presentada en la rendición de cuentas.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En el caso de proyectos de equipamiento, presentar inventario actualizado que acredite que los fondos fueron invertidos en dichos bienes y que están incluidos en este.</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En el caso que no se utilice la totalidad del dinero adjudicado, estos deben ser devueltos al municipio, a través de un reintegro municipal.</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En el caso que el gasto sea mayor al monto adjudicado, se asume que esa diferencia es financiada con recursos propios de la organización.</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p>
    <w:p w:rsidR="00D516E9" w:rsidRDefault="00D516E9" w:rsidP="00A91815">
      <w:pPr>
        <w:spacing w:after="0" w:line="276" w:lineRule="auto"/>
        <w:jc w:val="both"/>
        <w:rPr>
          <w:rFonts w:ascii="Arial" w:hAnsi="Arial" w:cs="Arial"/>
          <w:b/>
          <w:sz w:val="24"/>
          <w:szCs w:val="24"/>
        </w:rPr>
      </w:pPr>
    </w:p>
    <w:p w:rsid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XII.</w:t>
      </w:r>
      <w:r w:rsidRPr="00D516E9">
        <w:rPr>
          <w:rFonts w:ascii="Arial" w:hAnsi="Arial" w:cs="Arial"/>
          <w:b/>
          <w:sz w:val="24"/>
          <w:szCs w:val="24"/>
        </w:rPr>
        <w:tab/>
        <w:t xml:space="preserve">CRONOGRAMA GENERAL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D516E9" w:rsidRPr="00D516E9" w:rsidTr="00344B25">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color w:val="FFFFFF" w:themeColor="background1"/>
                <w:sz w:val="24"/>
                <w:szCs w:val="24"/>
              </w:rPr>
            </w:pPr>
            <w:r w:rsidRPr="00D516E9">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D516E9" w:rsidRPr="00D516E9" w:rsidRDefault="00D516E9" w:rsidP="00A91815">
            <w:pPr>
              <w:spacing w:line="276" w:lineRule="auto"/>
              <w:jc w:val="both"/>
              <w:rPr>
                <w:rFonts w:ascii="Arial" w:hAnsi="Arial" w:cs="Arial"/>
                <w:sz w:val="24"/>
                <w:szCs w:val="24"/>
              </w:rPr>
            </w:pPr>
          </w:p>
        </w:tc>
      </w:tr>
      <w:tr w:rsidR="00D516E9" w:rsidRPr="00D516E9" w:rsidTr="00344B25">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D516E9" w:rsidRPr="00D516E9" w:rsidRDefault="00D516E9" w:rsidP="00A91815">
            <w:pPr>
              <w:spacing w:line="276" w:lineRule="auto"/>
              <w:ind w:left="2"/>
              <w:jc w:val="both"/>
              <w:rPr>
                <w:rFonts w:ascii="Arial" w:hAnsi="Arial" w:cs="Arial"/>
                <w:sz w:val="24"/>
                <w:szCs w:val="24"/>
              </w:rPr>
            </w:pPr>
            <w:r w:rsidRPr="00D516E9">
              <w:rPr>
                <w:rFonts w:ascii="Arial" w:hAnsi="Arial" w:cs="Arial"/>
                <w:b/>
                <w:sz w:val="24"/>
                <w:szCs w:val="24"/>
              </w:rPr>
              <w:t>Hasta el 31 de diciembre 2020</w:t>
            </w:r>
          </w:p>
        </w:tc>
      </w:tr>
      <w:tr w:rsidR="00D516E9" w:rsidRPr="00D516E9" w:rsidTr="00344B25">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Rendición de cuentas</w:t>
            </w:r>
            <w:r w:rsidRPr="00D516E9">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r w:rsidRPr="00D516E9">
              <w:rPr>
                <w:rFonts w:ascii="Arial" w:hAnsi="Arial" w:cs="Arial"/>
                <w:b/>
                <w:sz w:val="24"/>
                <w:szCs w:val="24"/>
              </w:rPr>
              <w:t>Hasta el 15 de enero 2021</w:t>
            </w:r>
          </w:p>
        </w:tc>
      </w:tr>
    </w:tbl>
    <w:p w:rsidR="00D516E9" w:rsidRPr="00D516E9" w:rsidRDefault="00D516E9" w:rsidP="00A91815">
      <w:pPr>
        <w:spacing w:after="0" w:line="276" w:lineRule="auto"/>
        <w:jc w:val="both"/>
        <w:rPr>
          <w:rFonts w:ascii="Arial" w:hAnsi="Arial" w:cs="Arial"/>
          <w:sz w:val="24"/>
          <w:szCs w:val="24"/>
        </w:rPr>
      </w:pPr>
    </w:p>
    <w:p w:rsidR="00D516E9" w:rsidRDefault="00D516E9" w:rsidP="00A91815">
      <w:pPr>
        <w:pStyle w:val="Prrafodelista"/>
        <w:spacing w:after="0" w:line="276" w:lineRule="auto"/>
        <w:ind w:left="714" w:firstLine="0"/>
        <w:rPr>
          <w:b/>
          <w:szCs w:val="24"/>
        </w:rPr>
      </w:pPr>
    </w:p>
    <w:p w:rsidR="00E93BD3" w:rsidRPr="008E5570" w:rsidRDefault="00E93BD3" w:rsidP="00A91815">
      <w:pPr>
        <w:spacing w:after="0" w:line="276" w:lineRule="auto"/>
        <w:rPr>
          <w:rFonts w:ascii="Arial" w:hAnsi="Arial" w:cs="Arial"/>
          <w:sz w:val="24"/>
          <w:szCs w:val="24"/>
        </w:rPr>
      </w:pPr>
    </w:p>
    <w:sectPr w:rsidR="00E93BD3" w:rsidRPr="008E5570" w:rsidSect="00A307A6">
      <w:headerReference w:type="default" r:id="rId11"/>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DB" w:rsidRDefault="007724DB" w:rsidP="00E93BD3">
      <w:pPr>
        <w:spacing w:after="0" w:line="240" w:lineRule="auto"/>
      </w:pPr>
      <w:r>
        <w:separator/>
      </w:r>
    </w:p>
  </w:endnote>
  <w:endnote w:type="continuationSeparator" w:id="0">
    <w:p w:rsidR="007724DB" w:rsidRDefault="007724DB"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DB" w:rsidRDefault="007724DB" w:rsidP="00E93BD3">
      <w:pPr>
        <w:spacing w:after="0" w:line="240" w:lineRule="auto"/>
      </w:pPr>
      <w:r>
        <w:separator/>
      </w:r>
    </w:p>
  </w:footnote>
  <w:footnote w:type="continuationSeparator" w:id="0">
    <w:p w:rsidR="007724DB" w:rsidRDefault="007724DB"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8" w:rsidRDefault="001B6F68">
    <w:pPr>
      <w:pStyle w:val="Encabezado"/>
    </w:pPr>
    <w:r>
      <w:rPr>
        <w:noProof/>
        <w:lang w:eastAsia="es-CL"/>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1E"/>
    <w:multiLevelType w:val="hybridMultilevel"/>
    <w:tmpl w:val="71C61438"/>
    <w:lvl w:ilvl="0" w:tplc="F210EA5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40A94E99"/>
    <w:multiLevelType w:val="hybridMultilevel"/>
    <w:tmpl w:val="53AA2FE4"/>
    <w:lvl w:ilvl="0" w:tplc="780CC850">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7">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3">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5">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28">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1">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3"/>
  </w:num>
  <w:num w:numId="3">
    <w:abstractNumId w:val="31"/>
  </w:num>
  <w:num w:numId="4">
    <w:abstractNumId w:val="38"/>
  </w:num>
  <w:num w:numId="5">
    <w:abstractNumId w:val="13"/>
  </w:num>
  <w:num w:numId="6">
    <w:abstractNumId w:val="4"/>
  </w:num>
  <w:num w:numId="7">
    <w:abstractNumId w:val="8"/>
  </w:num>
  <w:num w:numId="8">
    <w:abstractNumId w:val="10"/>
  </w:num>
  <w:num w:numId="9">
    <w:abstractNumId w:val="28"/>
  </w:num>
  <w:num w:numId="10">
    <w:abstractNumId w:val="0"/>
  </w:num>
  <w:num w:numId="11">
    <w:abstractNumId w:val="37"/>
  </w:num>
  <w:num w:numId="12">
    <w:abstractNumId w:val="35"/>
  </w:num>
  <w:num w:numId="13">
    <w:abstractNumId w:val="20"/>
  </w:num>
  <w:num w:numId="14">
    <w:abstractNumId w:val="34"/>
  </w:num>
  <w:num w:numId="15">
    <w:abstractNumId w:val="3"/>
  </w:num>
  <w:num w:numId="16">
    <w:abstractNumId w:val="21"/>
  </w:num>
  <w:num w:numId="17">
    <w:abstractNumId w:val="36"/>
  </w:num>
  <w:num w:numId="18">
    <w:abstractNumId w:val="22"/>
  </w:num>
  <w:num w:numId="19">
    <w:abstractNumId w:val="24"/>
  </w:num>
  <w:num w:numId="20">
    <w:abstractNumId w:val="27"/>
  </w:num>
  <w:num w:numId="21">
    <w:abstractNumId w:val="2"/>
  </w:num>
  <w:num w:numId="22">
    <w:abstractNumId w:val="15"/>
  </w:num>
  <w:num w:numId="23">
    <w:abstractNumId w:val="19"/>
  </w:num>
  <w:num w:numId="24">
    <w:abstractNumId w:val="43"/>
  </w:num>
  <w:num w:numId="25">
    <w:abstractNumId w:val="26"/>
  </w:num>
  <w:num w:numId="26">
    <w:abstractNumId w:val="42"/>
  </w:num>
  <w:num w:numId="27">
    <w:abstractNumId w:val="41"/>
  </w:num>
  <w:num w:numId="28">
    <w:abstractNumId w:val="7"/>
  </w:num>
  <w:num w:numId="29">
    <w:abstractNumId w:val="12"/>
  </w:num>
  <w:num w:numId="30">
    <w:abstractNumId w:val="1"/>
  </w:num>
  <w:num w:numId="31">
    <w:abstractNumId w:val="30"/>
  </w:num>
  <w:num w:numId="32">
    <w:abstractNumId w:val="9"/>
  </w:num>
  <w:num w:numId="33">
    <w:abstractNumId w:val="33"/>
  </w:num>
  <w:num w:numId="34">
    <w:abstractNumId w:val="6"/>
  </w:num>
  <w:num w:numId="35">
    <w:abstractNumId w:val="11"/>
  </w:num>
  <w:num w:numId="36">
    <w:abstractNumId w:val="18"/>
  </w:num>
  <w:num w:numId="37">
    <w:abstractNumId w:val="32"/>
  </w:num>
  <w:num w:numId="38">
    <w:abstractNumId w:val="14"/>
  </w:num>
  <w:num w:numId="39">
    <w:abstractNumId w:val="17"/>
  </w:num>
  <w:num w:numId="40">
    <w:abstractNumId w:val="29"/>
  </w:num>
  <w:num w:numId="41">
    <w:abstractNumId w:val="25"/>
  </w:num>
  <w:num w:numId="42">
    <w:abstractNumId w:val="40"/>
  </w:num>
  <w:num w:numId="43">
    <w:abstractNumId w:val="39"/>
  </w:num>
  <w:num w:numId="44">
    <w:abstractNumId w:val="4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2C8"/>
    <w:rsid w:val="000100D8"/>
    <w:rsid w:val="00042A06"/>
    <w:rsid w:val="000643D0"/>
    <w:rsid w:val="000A0AB3"/>
    <w:rsid w:val="000B7012"/>
    <w:rsid w:val="000F1F77"/>
    <w:rsid w:val="00114269"/>
    <w:rsid w:val="00133599"/>
    <w:rsid w:val="00157206"/>
    <w:rsid w:val="00182AC6"/>
    <w:rsid w:val="001A2A17"/>
    <w:rsid w:val="001B6F68"/>
    <w:rsid w:val="001C12CC"/>
    <w:rsid w:val="001C69B8"/>
    <w:rsid w:val="001C7E56"/>
    <w:rsid w:val="001D0DEC"/>
    <w:rsid w:val="001E4D0B"/>
    <w:rsid w:val="00206047"/>
    <w:rsid w:val="0021049E"/>
    <w:rsid w:val="00223B47"/>
    <w:rsid w:val="00226C85"/>
    <w:rsid w:val="00284090"/>
    <w:rsid w:val="002864E9"/>
    <w:rsid w:val="002A1561"/>
    <w:rsid w:val="002D7FCD"/>
    <w:rsid w:val="00304B56"/>
    <w:rsid w:val="00313D39"/>
    <w:rsid w:val="00356DAB"/>
    <w:rsid w:val="0036457B"/>
    <w:rsid w:val="00382EA5"/>
    <w:rsid w:val="003830E4"/>
    <w:rsid w:val="00431491"/>
    <w:rsid w:val="00446E4A"/>
    <w:rsid w:val="00467D89"/>
    <w:rsid w:val="004A2F41"/>
    <w:rsid w:val="004E7A3E"/>
    <w:rsid w:val="00545DFE"/>
    <w:rsid w:val="0055106B"/>
    <w:rsid w:val="00552AC6"/>
    <w:rsid w:val="00624305"/>
    <w:rsid w:val="0062662F"/>
    <w:rsid w:val="00631071"/>
    <w:rsid w:val="00665490"/>
    <w:rsid w:val="00673890"/>
    <w:rsid w:val="006B44EF"/>
    <w:rsid w:val="006B6243"/>
    <w:rsid w:val="006D1615"/>
    <w:rsid w:val="006E2EC0"/>
    <w:rsid w:val="006E7DF3"/>
    <w:rsid w:val="007360F9"/>
    <w:rsid w:val="0074049A"/>
    <w:rsid w:val="00765B48"/>
    <w:rsid w:val="007724DB"/>
    <w:rsid w:val="00783181"/>
    <w:rsid w:val="007E07ED"/>
    <w:rsid w:val="008421C6"/>
    <w:rsid w:val="00842C9E"/>
    <w:rsid w:val="0086242F"/>
    <w:rsid w:val="008E5570"/>
    <w:rsid w:val="00906847"/>
    <w:rsid w:val="00927455"/>
    <w:rsid w:val="0094572F"/>
    <w:rsid w:val="0095639E"/>
    <w:rsid w:val="009F1B13"/>
    <w:rsid w:val="009F5BEC"/>
    <w:rsid w:val="00A1032E"/>
    <w:rsid w:val="00A21C73"/>
    <w:rsid w:val="00A307A6"/>
    <w:rsid w:val="00A54106"/>
    <w:rsid w:val="00A64D81"/>
    <w:rsid w:val="00A91815"/>
    <w:rsid w:val="00AA0852"/>
    <w:rsid w:val="00B020D4"/>
    <w:rsid w:val="00B3068A"/>
    <w:rsid w:val="00B37B87"/>
    <w:rsid w:val="00B7135C"/>
    <w:rsid w:val="00B8458E"/>
    <w:rsid w:val="00B90EFB"/>
    <w:rsid w:val="00B969CB"/>
    <w:rsid w:val="00BB1188"/>
    <w:rsid w:val="00BF52AF"/>
    <w:rsid w:val="00C13E26"/>
    <w:rsid w:val="00C16F3C"/>
    <w:rsid w:val="00C23CBE"/>
    <w:rsid w:val="00C24316"/>
    <w:rsid w:val="00C337C6"/>
    <w:rsid w:val="00C46A91"/>
    <w:rsid w:val="00CB5D02"/>
    <w:rsid w:val="00CB785C"/>
    <w:rsid w:val="00CC483B"/>
    <w:rsid w:val="00CF7CBD"/>
    <w:rsid w:val="00D2672A"/>
    <w:rsid w:val="00D447E4"/>
    <w:rsid w:val="00D516E9"/>
    <w:rsid w:val="00D938C6"/>
    <w:rsid w:val="00DB6A44"/>
    <w:rsid w:val="00E06C66"/>
    <w:rsid w:val="00E42736"/>
    <w:rsid w:val="00E63FAD"/>
    <w:rsid w:val="00E93BD3"/>
    <w:rsid w:val="00EB1159"/>
    <w:rsid w:val="00EC0571"/>
    <w:rsid w:val="00F27AFF"/>
    <w:rsid w:val="00F347EE"/>
    <w:rsid w:val="00F46835"/>
    <w:rsid w:val="00F51849"/>
    <w:rsid w:val="00F53030"/>
    <w:rsid w:val="00F855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D516E9"/>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16E9"/>
    <w:pPr>
      <w:spacing w:after="0" w:line="240" w:lineRule="auto"/>
    </w:pPr>
    <w:rPr>
      <w:rFonts w:eastAsiaTheme="minorEastAsia"/>
      <w:lang w:eastAsia="es-C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D516E9"/>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16E9"/>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3123</Words>
  <Characters>17181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cp:lastModifiedBy>
  <cp:revision>3</cp:revision>
  <cp:lastPrinted>2018-03-09T20:08:00Z</cp:lastPrinted>
  <dcterms:created xsi:type="dcterms:W3CDTF">2020-01-16T20:09:00Z</dcterms:created>
  <dcterms:modified xsi:type="dcterms:W3CDTF">2020-01-20T17:35:00Z</dcterms:modified>
</cp:coreProperties>
</file>