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7B" w:rsidRDefault="00C20D7B" w:rsidP="0004717E">
      <w:pPr>
        <w:spacing w:after="0"/>
        <w:jc w:val="center"/>
        <w:rPr>
          <w:b/>
        </w:rPr>
      </w:pPr>
    </w:p>
    <w:p w:rsidR="0004717E" w:rsidRDefault="0004717E" w:rsidP="0004717E">
      <w:pPr>
        <w:spacing w:after="0"/>
        <w:jc w:val="center"/>
        <w:rPr>
          <w:b/>
        </w:rPr>
      </w:pPr>
      <w:r>
        <w:rPr>
          <w:b/>
        </w:rPr>
        <w:t xml:space="preserve">CONCURSO ESCOLAR </w:t>
      </w:r>
      <w:r w:rsidRPr="0004717E">
        <w:rPr>
          <w:b/>
        </w:rPr>
        <w:t>DE AFICHES</w:t>
      </w:r>
    </w:p>
    <w:p w:rsidR="0004717E" w:rsidRDefault="0004717E" w:rsidP="0004717E">
      <w:pPr>
        <w:spacing w:after="0"/>
        <w:jc w:val="center"/>
      </w:pPr>
      <w:r>
        <w:t xml:space="preserve"> "</w:t>
      </w:r>
      <w:r w:rsidR="000A3E72" w:rsidRPr="000A3E72">
        <w:t xml:space="preserve">SE LIBRE </w:t>
      </w:r>
      <w:r w:rsidRPr="000A3E72">
        <w:t>SIN DROGAS</w:t>
      </w:r>
      <w:r>
        <w:t>"</w:t>
      </w:r>
    </w:p>
    <w:p w:rsidR="0004717E" w:rsidRDefault="0004717E" w:rsidP="0004717E">
      <w:pPr>
        <w:spacing w:after="0"/>
        <w:jc w:val="center"/>
      </w:pPr>
    </w:p>
    <w:p w:rsidR="0004717E" w:rsidRPr="0004717E" w:rsidRDefault="0004717E" w:rsidP="0004717E">
      <w:pPr>
        <w:spacing w:after="0"/>
        <w:jc w:val="center"/>
        <w:rPr>
          <w:b/>
        </w:rPr>
      </w:pPr>
    </w:p>
    <w:p w:rsidR="00C20D7B" w:rsidRDefault="003035BB" w:rsidP="00C20D7B">
      <w:pPr>
        <w:spacing w:after="0"/>
        <w:jc w:val="both"/>
      </w:pPr>
      <w:r>
        <w:t>SE</w:t>
      </w:r>
      <w:r w:rsidR="00024D78">
        <w:t>NDA Previene</w:t>
      </w:r>
      <w:r w:rsidR="00F12EE0">
        <w:t xml:space="preserve"> en</w:t>
      </w:r>
      <w:r w:rsidR="00024D78">
        <w:t xml:space="preserve"> la comunidad - EVSD de La Reina,</w:t>
      </w:r>
      <w:r w:rsidR="0004717E">
        <w:t xml:space="preserve"> invita</w:t>
      </w:r>
      <w:r w:rsidR="00C1363C">
        <w:t>n</w:t>
      </w:r>
      <w:r w:rsidR="0004717E">
        <w:t xml:space="preserve"> a alumnos de</w:t>
      </w:r>
      <w:r w:rsidR="000A3E72">
        <w:t>sde</w:t>
      </w:r>
      <w:r w:rsidR="0004717E">
        <w:t xml:space="preserve"> </w:t>
      </w:r>
      <w:r w:rsidR="00012C6E">
        <w:t>6to</w:t>
      </w:r>
      <w:r w:rsidR="000A3E72">
        <w:t xml:space="preserve"> básico a 4to medio</w:t>
      </w:r>
      <w:r w:rsidR="00024D78">
        <w:t xml:space="preserve"> de los C</w:t>
      </w:r>
      <w:r w:rsidR="0004717E">
        <w:t>olegios de La Reina, a participar en el CONCURSO ESCOLAR DE AFICHES "</w:t>
      </w:r>
      <w:r w:rsidR="000A3E72" w:rsidRPr="000A3E72">
        <w:t xml:space="preserve">SE LIBRE </w:t>
      </w:r>
      <w:r w:rsidR="0004717E" w:rsidRPr="00C20D7B">
        <w:t>SIN</w:t>
      </w:r>
      <w:r w:rsidR="0004717E" w:rsidRPr="000A3E72">
        <w:t xml:space="preserve"> DROGAS</w:t>
      </w:r>
      <w:r w:rsidR="0004717E">
        <w:t>".</w:t>
      </w:r>
    </w:p>
    <w:p w:rsidR="003035BB" w:rsidRPr="003035BB" w:rsidRDefault="00C20D7B" w:rsidP="00C20D7B">
      <w:pPr>
        <w:spacing w:after="0"/>
        <w:jc w:val="both"/>
      </w:pPr>
      <w:r>
        <w:t xml:space="preserve"> </w:t>
      </w:r>
      <w:r w:rsidR="003035BB" w:rsidRPr="003035BB">
        <w:t>El uso de tabaco, alcohol y otras drogas constituye uno de los principales problemas del país. El daño que provocan estas sustancias en los individuos que devienen en consumidores problemáticos, en sus familias y en la comunidad ha sido un motivo de atención y preocupación que ha fundamentado las políticas públicas llevadas a cabo en nuestro país.</w:t>
      </w:r>
    </w:p>
    <w:p w:rsidR="003035BB" w:rsidRPr="003035BB" w:rsidRDefault="003035BB" w:rsidP="00C20D7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035BB">
        <w:rPr>
          <w:rFonts w:asciiTheme="minorHAnsi" w:eastAsiaTheme="minorHAnsi" w:hAnsiTheme="minorHAnsi" w:cstheme="minorBidi"/>
          <w:sz w:val="22"/>
          <w:szCs w:val="22"/>
          <w:lang w:eastAsia="en-US"/>
        </w:rPr>
        <w:t>Abordar este problema implica reconocer y asumir que las personas pueden transformar sus prácticas, correr menos riesgos, tener menores daños e integrarse a la vida social y productiva.</w:t>
      </w:r>
    </w:p>
    <w:p w:rsidR="003035BB" w:rsidRDefault="003035BB" w:rsidP="00C20D7B">
      <w:pPr>
        <w:spacing w:after="0"/>
        <w:jc w:val="both"/>
      </w:pPr>
      <w:r w:rsidRPr="003035BB">
        <w:t>Buscando promover una mirada preventiva desde los estudiantes, SENDA Previene</w:t>
      </w:r>
      <w:r w:rsidR="00F12EE0">
        <w:t xml:space="preserve"> en la comunidad – EVSD de</w:t>
      </w:r>
      <w:r w:rsidRPr="003035BB">
        <w:t xml:space="preserve"> La Reina</w:t>
      </w:r>
      <w:r w:rsidR="00F12EE0">
        <w:t xml:space="preserve">, </w:t>
      </w:r>
      <w:r w:rsidRPr="003035BB">
        <w:t>quiere realizar un concurso de afiches preventivo</w:t>
      </w:r>
      <w:r w:rsidR="00C1363C">
        <w:t>s</w:t>
      </w:r>
      <w:r w:rsidRPr="003035BB">
        <w:t xml:space="preserve">. La idea es que los estudiantes creen un afiche con un mensaje preventivo para ser </w:t>
      </w:r>
      <w:r w:rsidR="00F12EE0">
        <w:t xml:space="preserve">difundido en las redes y </w:t>
      </w:r>
      <w:r w:rsidRPr="003035BB">
        <w:t>distribuido en los distintos espacios de la comuna.</w:t>
      </w:r>
    </w:p>
    <w:p w:rsidR="00C20D7B" w:rsidRPr="003035BB" w:rsidRDefault="00C20D7B" w:rsidP="00C20D7B">
      <w:pPr>
        <w:spacing w:after="0"/>
        <w:jc w:val="both"/>
      </w:pPr>
    </w:p>
    <w:p w:rsidR="0004717E" w:rsidRDefault="0004717E" w:rsidP="003035BB">
      <w:pPr>
        <w:jc w:val="both"/>
      </w:pPr>
      <w:r w:rsidRPr="0004717E">
        <w:rPr>
          <w:b/>
        </w:rPr>
        <w:t>OPCIONES DE FORMATOS</w:t>
      </w:r>
      <w:r>
        <w:t xml:space="preserve"> </w:t>
      </w:r>
    </w:p>
    <w:p w:rsidR="0004717E" w:rsidRDefault="0004717E" w:rsidP="0004717E">
      <w:pPr>
        <w:spacing w:after="0"/>
        <w:jc w:val="both"/>
      </w:pPr>
      <w:r>
        <w:t xml:space="preserve">Afiche tradicional en técnica libre (acuarela, collage, témpera, lápices de color, otro), dibujado en hoja de </w:t>
      </w:r>
      <w:r w:rsidR="00EF2464">
        <w:t xml:space="preserve">preferencia de </w:t>
      </w:r>
      <w:r>
        <w:t xml:space="preserve">block de </w:t>
      </w:r>
      <w:r w:rsidR="00EF2464">
        <w:t>26,5 x 21</w:t>
      </w:r>
      <w:r>
        <w:t xml:space="preserve"> cm</w:t>
      </w:r>
      <w:r w:rsidR="00EF2464">
        <w:t xml:space="preserve">, </w:t>
      </w:r>
      <w:r>
        <w:t xml:space="preserve">con orientación vertical. </w:t>
      </w:r>
    </w:p>
    <w:p w:rsidR="0004717E" w:rsidRDefault="0004717E" w:rsidP="0004717E">
      <w:pPr>
        <w:spacing w:after="0"/>
        <w:jc w:val="both"/>
      </w:pPr>
    </w:p>
    <w:p w:rsidR="0004717E" w:rsidRDefault="0004717E" w:rsidP="0004717E">
      <w:pPr>
        <w:spacing w:after="0"/>
        <w:jc w:val="both"/>
        <w:rPr>
          <w:b/>
        </w:rPr>
      </w:pPr>
      <w:r w:rsidRPr="0004717E">
        <w:rPr>
          <w:b/>
        </w:rPr>
        <w:t>CATEGORIA DE PREMIACIÓN</w:t>
      </w:r>
    </w:p>
    <w:p w:rsidR="0004717E" w:rsidRDefault="0004717E" w:rsidP="0004717E">
      <w:pPr>
        <w:spacing w:after="0"/>
        <w:jc w:val="both"/>
      </w:pPr>
      <w:r>
        <w:t>Todos los trabajos recibidos</w:t>
      </w:r>
      <w:r w:rsidR="00EF2464">
        <w:t xml:space="preserve">, </w:t>
      </w:r>
      <w:r>
        <w:t>serán ordenados en</w:t>
      </w:r>
      <w:r w:rsidR="00F12EE0">
        <w:t xml:space="preserve"> una</w:t>
      </w:r>
      <w:r>
        <w:t xml:space="preserve"> </w:t>
      </w:r>
      <w:r w:rsidR="00012C6E">
        <w:t xml:space="preserve">única </w:t>
      </w:r>
      <w:r>
        <w:t>categoría</w:t>
      </w:r>
      <w:r w:rsidR="00EF2464">
        <w:t xml:space="preserve">. </w:t>
      </w:r>
    </w:p>
    <w:p w:rsidR="0004717E" w:rsidRDefault="0004717E" w:rsidP="0004717E">
      <w:pPr>
        <w:spacing w:after="0"/>
        <w:jc w:val="center"/>
        <w:rPr>
          <w:b/>
        </w:rPr>
      </w:pPr>
    </w:p>
    <w:p w:rsidR="0004717E" w:rsidRPr="0004717E" w:rsidRDefault="0004717E" w:rsidP="0004717E">
      <w:pPr>
        <w:spacing w:after="0"/>
        <w:jc w:val="both"/>
        <w:rPr>
          <w:b/>
        </w:rPr>
      </w:pPr>
      <w:r w:rsidRPr="0004717E">
        <w:rPr>
          <w:b/>
        </w:rPr>
        <w:t xml:space="preserve">PREMIOS </w:t>
      </w:r>
    </w:p>
    <w:p w:rsidR="00F12EE0" w:rsidRDefault="00F12EE0" w:rsidP="0004717E">
      <w:pPr>
        <w:spacing w:after="0"/>
        <w:jc w:val="both"/>
      </w:pPr>
      <w:r>
        <w:t xml:space="preserve">Se premiará </w:t>
      </w:r>
      <w:r w:rsidR="00451532">
        <w:t>a quienes obtengan el</w:t>
      </w:r>
      <w:r>
        <w:t xml:space="preserve"> primer, segundo y tercer lugar</w:t>
      </w:r>
      <w:r w:rsidR="00451532">
        <w:t>.</w:t>
      </w:r>
    </w:p>
    <w:p w:rsidR="0004717E" w:rsidRDefault="00451532" w:rsidP="0004717E">
      <w:pPr>
        <w:spacing w:after="0"/>
        <w:jc w:val="both"/>
      </w:pPr>
      <w:r>
        <w:t>Se</w:t>
      </w:r>
      <w:r w:rsidR="0004717E">
        <w:t xml:space="preserve"> entregarán los siguientes premios por lugar: </w:t>
      </w:r>
    </w:p>
    <w:p w:rsidR="00CC3C45" w:rsidRDefault="00CC3C45" w:rsidP="0004717E">
      <w:pPr>
        <w:spacing w:after="0"/>
        <w:jc w:val="both"/>
      </w:pPr>
    </w:p>
    <w:p w:rsidR="009A71E2" w:rsidRPr="00CC3C45" w:rsidRDefault="00D97343" w:rsidP="009A71E2">
      <w:pPr>
        <w:pStyle w:val="Prrafodelista"/>
        <w:numPr>
          <w:ilvl w:val="0"/>
          <w:numId w:val="2"/>
        </w:numPr>
        <w:spacing w:after="0"/>
        <w:jc w:val="both"/>
      </w:pPr>
      <w:r w:rsidRPr="00CC3C45">
        <w:t>Set de lápices en caja de madera</w:t>
      </w:r>
      <w:r w:rsidR="000A3E72" w:rsidRPr="00CC3C45">
        <w:t>.</w:t>
      </w:r>
    </w:p>
    <w:p w:rsidR="00D97343" w:rsidRPr="00CC3C45" w:rsidRDefault="00D97343" w:rsidP="009A71E2">
      <w:pPr>
        <w:pStyle w:val="Prrafodelista"/>
        <w:numPr>
          <w:ilvl w:val="0"/>
          <w:numId w:val="2"/>
        </w:numPr>
        <w:spacing w:after="0"/>
        <w:jc w:val="both"/>
      </w:pPr>
      <w:r w:rsidRPr="00CC3C45">
        <w:t xml:space="preserve">Croquera, más set de </w:t>
      </w:r>
      <w:proofErr w:type="spellStart"/>
      <w:r w:rsidRPr="00CC3C45">
        <w:t>ecolápices</w:t>
      </w:r>
      <w:proofErr w:type="spellEnd"/>
      <w:r w:rsidRPr="00CC3C45">
        <w:t xml:space="preserve"> </w:t>
      </w:r>
    </w:p>
    <w:p w:rsidR="00D97343" w:rsidRDefault="00D97343" w:rsidP="009A71E2">
      <w:pPr>
        <w:pStyle w:val="Prrafodelista"/>
        <w:numPr>
          <w:ilvl w:val="0"/>
          <w:numId w:val="2"/>
        </w:numPr>
        <w:spacing w:after="0"/>
        <w:jc w:val="both"/>
      </w:pPr>
      <w:r w:rsidRPr="00CC3C45">
        <w:t xml:space="preserve">Croquera, más pack de lápices </w:t>
      </w:r>
      <w:proofErr w:type="spellStart"/>
      <w:r w:rsidRPr="00CC3C45">
        <w:t>gelly</w:t>
      </w:r>
      <w:proofErr w:type="spellEnd"/>
      <w:r w:rsidRPr="00CC3C45">
        <w:t xml:space="preserve"> roll blanco. </w:t>
      </w:r>
    </w:p>
    <w:p w:rsidR="00CC3C45" w:rsidRDefault="00CC3C45" w:rsidP="00CC3C45">
      <w:pPr>
        <w:spacing w:after="0"/>
        <w:jc w:val="both"/>
      </w:pPr>
    </w:p>
    <w:p w:rsidR="00CC3C45" w:rsidRPr="00CC3C45" w:rsidRDefault="00CC3C45" w:rsidP="00CC3C45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Cada premio va acompañado de un set de útiles escolares </w:t>
      </w:r>
    </w:p>
    <w:p w:rsidR="000A3E72" w:rsidRDefault="000A3E72" w:rsidP="000A3E72">
      <w:pPr>
        <w:spacing w:after="0"/>
        <w:jc w:val="both"/>
      </w:pPr>
    </w:p>
    <w:p w:rsidR="0004717E" w:rsidRDefault="000A3E72" w:rsidP="0004717E">
      <w:pPr>
        <w:spacing w:after="0"/>
        <w:jc w:val="both"/>
      </w:pPr>
      <w:r>
        <w:t xml:space="preserve">  </w:t>
      </w:r>
      <w:r w:rsidR="0004717E" w:rsidRPr="0004717E">
        <w:rPr>
          <w:b/>
        </w:rPr>
        <w:t>¿QUIÉNES PUEDEN PARTICIPAR?</w:t>
      </w:r>
      <w:r w:rsidR="0004717E">
        <w:t xml:space="preserve"> </w:t>
      </w:r>
    </w:p>
    <w:p w:rsidR="00EF2464" w:rsidRDefault="00451532" w:rsidP="0004717E">
      <w:pPr>
        <w:spacing w:after="0"/>
        <w:jc w:val="both"/>
      </w:pPr>
      <w:r>
        <w:t xml:space="preserve">Pueden participar alumnos desde 6to </w:t>
      </w:r>
      <w:r w:rsidR="00D771BC">
        <w:t>básico</w:t>
      </w:r>
      <w:r>
        <w:t xml:space="preserve"> hasta 4to de enseñanza </w:t>
      </w:r>
      <w:r w:rsidR="00BD5091">
        <w:t>media de todos lo</w:t>
      </w:r>
      <w:r w:rsidR="0004717E">
        <w:t xml:space="preserve">s </w:t>
      </w:r>
      <w:r>
        <w:t>E</w:t>
      </w:r>
      <w:r w:rsidR="00BD5091">
        <w:t xml:space="preserve">stablecimientos </w:t>
      </w:r>
      <w:r>
        <w:t>E</w:t>
      </w:r>
      <w:r w:rsidR="00BD5091">
        <w:t xml:space="preserve">ducacionales </w:t>
      </w:r>
      <w:r>
        <w:t>de la comuna</w:t>
      </w:r>
      <w:r w:rsidR="00BD5091">
        <w:t xml:space="preserve"> de La Reina</w:t>
      </w:r>
      <w:r w:rsidR="0004717E">
        <w:t xml:space="preserve">, </w:t>
      </w:r>
      <w:r w:rsidR="0004717E" w:rsidRPr="00BD5091">
        <w:rPr>
          <w:u w:val="single"/>
        </w:rPr>
        <w:t>en forma individual</w:t>
      </w:r>
      <w:r w:rsidR="0004717E">
        <w:t xml:space="preserve">. </w:t>
      </w:r>
    </w:p>
    <w:p w:rsidR="00CC3C45" w:rsidRDefault="00CC3C45" w:rsidP="00CC3C45">
      <w:pPr>
        <w:spacing w:after="0"/>
        <w:jc w:val="both"/>
      </w:pPr>
      <w:r>
        <w:t>Existen dos modalidades de entrega, la primera de ellas es a través</w:t>
      </w:r>
      <w:r w:rsidRPr="00CC3C45">
        <w:t xml:space="preserve"> </w:t>
      </w:r>
      <w:r>
        <w:t xml:space="preserve">del Establecimiento Educacional, deberá </w:t>
      </w:r>
      <w:r w:rsidR="002E7E18">
        <w:t>entregar</w:t>
      </w:r>
      <w:r>
        <w:t xml:space="preserve"> en un sobre cerrado todos los trabajos de los  concursantes, </w:t>
      </w:r>
      <w:r w:rsidR="00816745">
        <w:t xml:space="preserve">los que </w:t>
      </w:r>
      <w:r w:rsidR="002E7E18">
        <w:t>deben estar correctamente individualizados con los datos que se señalan</w:t>
      </w:r>
      <w:r w:rsidR="00816745">
        <w:t xml:space="preserve"> en el recuadro </w:t>
      </w:r>
      <w:r w:rsidR="00AD3446">
        <w:t>-</w:t>
      </w:r>
      <w:r w:rsidR="00816745">
        <w:t xml:space="preserve"> 1</w:t>
      </w:r>
      <w:r w:rsidR="00AD3446">
        <w:t>-</w:t>
      </w:r>
      <w:r w:rsidR="002E7E18">
        <w:t xml:space="preserve"> (se coordinará el retiro de los afiches a través del encargado de convivencia o contraparte de cada establecimiento)</w:t>
      </w:r>
      <w:r w:rsidR="00C20D7B">
        <w:t>.</w:t>
      </w:r>
    </w:p>
    <w:p w:rsidR="00C20D7B" w:rsidRDefault="00C20D7B" w:rsidP="00CC3C45">
      <w:pPr>
        <w:spacing w:after="0"/>
        <w:jc w:val="both"/>
      </w:pPr>
    </w:p>
    <w:p w:rsidR="00EF2464" w:rsidRDefault="00CC3C45" w:rsidP="0004717E">
      <w:pPr>
        <w:spacing w:after="0"/>
        <w:jc w:val="both"/>
      </w:pPr>
      <w:r>
        <w:t>Un</w:t>
      </w:r>
      <w:r w:rsidR="00AD3446">
        <w:t>a segunda modalidad de entrega es, hacer llegar su afiche</w:t>
      </w:r>
      <w:r w:rsidR="00816745">
        <w:t xml:space="preserve"> escaneado </w:t>
      </w:r>
      <w:r w:rsidR="00AD3446">
        <w:t xml:space="preserve">de manera legible al </w:t>
      </w:r>
      <w:r w:rsidR="00816745">
        <w:t xml:space="preserve">correo electrónico </w:t>
      </w:r>
      <w:hyperlink r:id="rId8" w:history="1">
        <w:r w:rsidR="00816745" w:rsidRPr="00E873A1">
          <w:rPr>
            <w:rStyle w:val="Hipervnculo"/>
          </w:rPr>
          <w:t>sendaprevienelareina@gmail.com</w:t>
        </w:r>
      </w:hyperlink>
      <w:r w:rsidR="00012C6E">
        <w:t xml:space="preserve">, </w:t>
      </w:r>
      <w:r w:rsidR="006B5C61">
        <w:t>indicando los siguientes datos:</w:t>
      </w:r>
    </w:p>
    <w:p w:rsidR="006B5C61" w:rsidRDefault="006B5C61" w:rsidP="0004717E">
      <w:pPr>
        <w:spacing w:after="0"/>
        <w:jc w:val="both"/>
      </w:pPr>
    </w:p>
    <w:p w:rsidR="00816745" w:rsidRDefault="00AD3446" w:rsidP="0004717E">
      <w:pPr>
        <w:spacing w:after="0"/>
        <w:jc w:val="both"/>
      </w:pPr>
      <w:r>
        <w:lastRenderedPageBreak/>
        <w:t>-</w:t>
      </w:r>
      <w:r w:rsidR="00816745">
        <w:t xml:space="preserve"> 1</w:t>
      </w:r>
      <w:r>
        <w:t>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  <w:gridCol w:w="3058"/>
      </w:tblGrid>
      <w:tr w:rsidR="00BD5091" w:rsidTr="00451532">
        <w:tc>
          <w:tcPr>
            <w:tcW w:w="5920" w:type="dxa"/>
          </w:tcPr>
          <w:p w:rsidR="00BD5091" w:rsidRDefault="00BD5091" w:rsidP="0004717E">
            <w:pPr>
              <w:jc w:val="both"/>
            </w:pPr>
            <w:r>
              <w:t xml:space="preserve">Nombre completo: </w:t>
            </w:r>
          </w:p>
        </w:tc>
        <w:tc>
          <w:tcPr>
            <w:tcW w:w="3058" w:type="dxa"/>
          </w:tcPr>
          <w:p w:rsidR="00BD5091" w:rsidRDefault="00BD5091" w:rsidP="0004717E">
            <w:pPr>
              <w:jc w:val="both"/>
            </w:pPr>
            <w:r>
              <w:t>Edad:</w:t>
            </w:r>
          </w:p>
        </w:tc>
      </w:tr>
      <w:tr w:rsidR="00451532" w:rsidTr="00451532">
        <w:tc>
          <w:tcPr>
            <w:tcW w:w="5920" w:type="dxa"/>
          </w:tcPr>
          <w:p w:rsidR="00451532" w:rsidRDefault="00451532" w:rsidP="0004717E">
            <w:pPr>
              <w:jc w:val="both"/>
            </w:pPr>
            <w:r>
              <w:t>RUT</w:t>
            </w:r>
            <w:r w:rsidR="004C6156">
              <w:t>:</w:t>
            </w:r>
          </w:p>
        </w:tc>
        <w:tc>
          <w:tcPr>
            <w:tcW w:w="3058" w:type="dxa"/>
          </w:tcPr>
          <w:p w:rsidR="00451532" w:rsidRDefault="00451532" w:rsidP="0004717E">
            <w:pPr>
              <w:jc w:val="both"/>
            </w:pPr>
            <w:r>
              <w:t>Curso</w:t>
            </w:r>
            <w:r w:rsidR="004C6156">
              <w:t>:</w:t>
            </w:r>
          </w:p>
        </w:tc>
      </w:tr>
      <w:tr w:rsidR="00BD5091" w:rsidTr="0027645C">
        <w:tc>
          <w:tcPr>
            <w:tcW w:w="8978" w:type="dxa"/>
            <w:gridSpan w:val="2"/>
          </w:tcPr>
          <w:p w:rsidR="00BD5091" w:rsidRDefault="00BD5091" w:rsidP="0004717E">
            <w:pPr>
              <w:jc w:val="both"/>
            </w:pPr>
            <w:r>
              <w:t>Colegio:</w:t>
            </w:r>
          </w:p>
        </w:tc>
      </w:tr>
      <w:tr w:rsidR="00BD5091" w:rsidTr="00451532">
        <w:tc>
          <w:tcPr>
            <w:tcW w:w="5920" w:type="dxa"/>
          </w:tcPr>
          <w:p w:rsidR="00BD5091" w:rsidRDefault="00451532" w:rsidP="0004717E">
            <w:pPr>
              <w:jc w:val="both"/>
            </w:pPr>
            <w:r>
              <w:t>E-mail:</w:t>
            </w:r>
          </w:p>
        </w:tc>
        <w:tc>
          <w:tcPr>
            <w:tcW w:w="3058" w:type="dxa"/>
          </w:tcPr>
          <w:p w:rsidR="00BD5091" w:rsidRDefault="00451532" w:rsidP="0004717E">
            <w:pPr>
              <w:jc w:val="both"/>
            </w:pPr>
            <w:r>
              <w:t>Teléfono:</w:t>
            </w:r>
          </w:p>
        </w:tc>
      </w:tr>
    </w:tbl>
    <w:p w:rsidR="00C20D7B" w:rsidRDefault="00C20D7B" w:rsidP="00555545">
      <w:pPr>
        <w:spacing w:after="0"/>
        <w:jc w:val="both"/>
        <w:rPr>
          <w:b/>
        </w:rPr>
      </w:pPr>
    </w:p>
    <w:p w:rsidR="00A714F3" w:rsidRDefault="00A714F3" w:rsidP="00555545">
      <w:pPr>
        <w:spacing w:after="0"/>
        <w:jc w:val="both"/>
        <w:rPr>
          <w:b/>
        </w:rPr>
      </w:pPr>
      <w:r>
        <w:rPr>
          <w:b/>
        </w:rPr>
        <w:t>COMISIÓN EVALUADORA</w:t>
      </w:r>
    </w:p>
    <w:p w:rsidR="00124407" w:rsidRDefault="00124407" w:rsidP="00A714F3">
      <w:pPr>
        <w:spacing w:after="0"/>
        <w:jc w:val="both"/>
      </w:pPr>
      <w:r w:rsidRPr="00124407">
        <w:t>Estarán a cargo de evaluar los afiches:</w:t>
      </w:r>
    </w:p>
    <w:p w:rsidR="00067A84" w:rsidRDefault="00067A84" w:rsidP="00A714F3">
      <w:pPr>
        <w:spacing w:after="0"/>
        <w:jc w:val="both"/>
      </w:pPr>
    </w:p>
    <w:p w:rsidR="00067A84" w:rsidRDefault="00067A84" w:rsidP="00A714F3">
      <w:pPr>
        <w:spacing w:after="0"/>
        <w:jc w:val="both"/>
      </w:pPr>
      <w:r>
        <w:t>Violeta Olivera Navarrete, Asesora Territorial, SENDA Nacional Metropolitana.</w:t>
      </w:r>
    </w:p>
    <w:p w:rsidR="00C1363C" w:rsidRPr="00C1363C" w:rsidRDefault="00E25100" w:rsidP="00A714F3">
      <w:pPr>
        <w:spacing w:after="0"/>
        <w:jc w:val="both"/>
      </w:pPr>
      <w:r>
        <w:t xml:space="preserve">Marcelo </w:t>
      </w:r>
      <w:proofErr w:type="spellStart"/>
      <w:r>
        <w:t>Anabalón</w:t>
      </w:r>
      <w:proofErr w:type="spellEnd"/>
      <w:r w:rsidR="00FB30E9">
        <w:t xml:space="preserve"> Sepúlveda</w:t>
      </w:r>
      <w:r>
        <w:t>,</w:t>
      </w:r>
      <w:r w:rsidR="00FB30E9">
        <w:t xml:space="preserve"> Fotógrafo y Encargado de Producción de la I. Municipalidad de La Reina.</w:t>
      </w:r>
    </w:p>
    <w:p w:rsidR="00124407" w:rsidRDefault="00A915C1" w:rsidP="00A714F3">
      <w:pPr>
        <w:spacing w:after="0"/>
        <w:jc w:val="both"/>
      </w:pPr>
      <w:r>
        <w:t>Nicol Escobar</w:t>
      </w:r>
      <w:r w:rsidR="00FB30E9">
        <w:t xml:space="preserve"> Olivares</w:t>
      </w:r>
      <w:r>
        <w:t xml:space="preserve">, Encargada Grupos Prioritarios de </w:t>
      </w:r>
      <w:r w:rsidR="00FB30E9">
        <w:t>l</w:t>
      </w:r>
      <w:r w:rsidR="008027D3">
        <w:t>a</w:t>
      </w:r>
      <w:r w:rsidR="00FB30E9">
        <w:t xml:space="preserve"> I.</w:t>
      </w:r>
      <w:r w:rsidR="008027D3">
        <w:t xml:space="preserve"> </w:t>
      </w:r>
      <w:r w:rsidR="00A01D47">
        <w:t>Municipalidad</w:t>
      </w:r>
      <w:r w:rsidR="00FB30E9">
        <w:t>, Dirección de Desarrollo Comunitario.</w:t>
      </w:r>
    </w:p>
    <w:p w:rsidR="00067A84" w:rsidRPr="00124407" w:rsidRDefault="00067A84" w:rsidP="00067A84">
      <w:pPr>
        <w:spacing w:after="0"/>
        <w:jc w:val="both"/>
      </w:pPr>
      <w:r>
        <w:t>Carmen Gloria Zepeda de la Cuadra</w:t>
      </w:r>
      <w:r w:rsidRPr="00124407">
        <w:t>, Coordinadora com</w:t>
      </w:r>
      <w:r w:rsidR="00FB30E9">
        <w:t>unal de SENDA Previene – EVSD de La Reina.</w:t>
      </w:r>
    </w:p>
    <w:p w:rsidR="00A915C1" w:rsidRPr="00124407" w:rsidRDefault="00A915C1" w:rsidP="00A714F3">
      <w:pPr>
        <w:spacing w:after="0"/>
        <w:jc w:val="both"/>
      </w:pPr>
    </w:p>
    <w:p w:rsidR="00555545" w:rsidRDefault="00555545" w:rsidP="00555545">
      <w:pPr>
        <w:spacing w:after="0"/>
        <w:jc w:val="both"/>
      </w:pPr>
      <w:r w:rsidRPr="00555545">
        <w:rPr>
          <w:b/>
        </w:rPr>
        <w:t>FECHAS IMPORTANTES</w:t>
      </w:r>
      <w:r>
        <w:t xml:space="preserve"> </w:t>
      </w:r>
    </w:p>
    <w:p w:rsidR="00555545" w:rsidRDefault="00C1363C" w:rsidP="00555545">
      <w:pPr>
        <w:spacing w:after="0"/>
        <w:jc w:val="both"/>
      </w:pPr>
      <w:r>
        <w:t xml:space="preserve">Publicación de las bases: </w:t>
      </w:r>
      <w:r w:rsidR="00451532">
        <w:t>10</w:t>
      </w:r>
      <w:r w:rsidR="00555545">
        <w:t xml:space="preserve"> de junio del 20</w:t>
      </w:r>
      <w:r w:rsidR="00451532">
        <w:t>21</w:t>
      </w:r>
      <w:r w:rsidR="00555545">
        <w:t xml:space="preserve">. </w:t>
      </w:r>
    </w:p>
    <w:p w:rsidR="00555545" w:rsidRDefault="00C1363C" w:rsidP="00555545">
      <w:pPr>
        <w:spacing w:after="0"/>
        <w:jc w:val="both"/>
      </w:pPr>
      <w:r>
        <w:t xml:space="preserve">Recepción de afiches: Entre el </w:t>
      </w:r>
      <w:r w:rsidR="00006444">
        <w:rPr>
          <w:b/>
          <w:u w:val="single"/>
        </w:rPr>
        <w:t>5</w:t>
      </w:r>
      <w:bookmarkStart w:id="0" w:name="_GoBack"/>
      <w:bookmarkEnd w:id="0"/>
      <w:r w:rsidR="00555545" w:rsidRPr="00765626">
        <w:rPr>
          <w:b/>
          <w:u w:val="single"/>
        </w:rPr>
        <w:t xml:space="preserve"> de </w:t>
      </w:r>
      <w:r w:rsidR="00006444">
        <w:rPr>
          <w:b/>
          <w:u w:val="single"/>
        </w:rPr>
        <w:t>julio</w:t>
      </w:r>
      <w:r w:rsidRPr="00765626">
        <w:rPr>
          <w:b/>
          <w:u w:val="single"/>
        </w:rPr>
        <w:t xml:space="preserve"> y el </w:t>
      </w:r>
      <w:r w:rsidR="00006444">
        <w:rPr>
          <w:b/>
          <w:u w:val="single"/>
        </w:rPr>
        <w:t>18 de julio</w:t>
      </w:r>
      <w:r w:rsidR="00451532" w:rsidRPr="00765626">
        <w:rPr>
          <w:b/>
          <w:u w:val="single"/>
        </w:rPr>
        <w:t xml:space="preserve"> </w:t>
      </w:r>
      <w:proofErr w:type="spellStart"/>
      <w:r w:rsidR="00451532" w:rsidRPr="00765626">
        <w:rPr>
          <w:b/>
          <w:u w:val="single"/>
        </w:rPr>
        <w:t>de</w:t>
      </w:r>
      <w:proofErr w:type="spellEnd"/>
      <w:r w:rsidR="00451532" w:rsidRPr="00765626">
        <w:rPr>
          <w:b/>
          <w:u w:val="single"/>
        </w:rPr>
        <w:t xml:space="preserve"> 2021</w:t>
      </w:r>
      <w:r w:rsidR="00555545">
        <w:t xml:space="preserve">, en </w:t>
      </w:r>
      <w:r w:rsidR="00CC7462">
        <w:t xml:space="preserve">el correo electrónico </w:t>
      </w:r>
      <w:hyperlink r:id="rId9" w:history="1">
        <w:r w:rsidR="00CC7462" w:rsidRPr="00E873A1">
          <w:rPr>
            <w:rStyle w:val="Hipervnculo"/>
          </w:rPr>
          <w:t>sendaprevienelareina@gmail.com</w:t>
        </w:r>
      </w:hyperlink>
      <w:r w:rsidR="00CC7462">
        <w:t xml:space="preserve"> o a través del retiro coordinado </w:t>
      </w:r>
      <w:r w:rsidR="00012C6E">
        <w:t>desde el</w:t>
      </w:r>
      <w:r w:rsidR="00CC7462">
        <w:t xml:space="preserve"> Establecimiento Educacional. </w:t>
      </w:r>
    </w:p>
    <w:p w:rsidR="00CC7462" w:rsidRDefault="00CC7462" w:rsidP="00555545">
      <w:pPr>
        <w:spacing w:after="0"/>
        <w:jc w:val="both"/>
      </w:pPr>
    </w:p>
    <w:p w:rsidR="00067A84" w:rsidRDefault="00555545" w:rsidP="00555545">
      <w:pPr>
        <w:spacing w:after="0"/>
        <w:jc w:val="both"/>
      </w:pPr>
      <w:r w:rsidRPr="003035BB">
        <w:t>Resultado del</w:t>
      </w:r>
      <w:r w:rsidR="00FE05A7">
        <w:t xml:space="preserve"> concurso: Los ganadores serán p</w:t>
      </w:r>
      <w:r w:rsidRPr="003035BB">
        <w:t xml:space="preserve">ublicados en </w:t>
      </w:r>
      <w:r w:rsidR="003035BB" w:rsidRPr="003035BB">
        <w:t xml:space="preserve">el </w:t>
      </w:r>
      <w:r w:rsidRPr="003035BB">
        <w:t xml:space="preserve"> sitio web</w:t>
      </w:r>
      <w:r w:rsidR="003035BB" w:rsidRPr="003035BB">
        <w:t xml:space="preserve"> del municipio</w:t>
      </w:r>
      <w:r w:rsidRPr="003035BB">
        <w:t xml:space="preserve"> www.</w:t>
      </w:r>
      <w:r w:rsidR="003035BB" w:rsidRPr="003035BB">
        <w:t>lareina.cl</w:t>
      </w:r>
      <w:r w:rsidRPr="003035BB">
        <w:t xml:space="preserve"> </w:t>
      </w:r>
    </w:p>
    <w:p w:rsidR="00006444" w:rsidRDefault="00006444" w:rsidP="00555545">
      <w:pPr>
        <w:spacing w:after="0"/>
        <w:jc w:val="both"/>
      </w:pPr>
    </w:p>
    <w:p w:rsidR="00555545" w:rsidRPr="003035BB" w:rsidRDefault="00067A84" w:rsidP="00555545">
      <w:pPr>
        <w:spacing w:after="0"/>
        <w:jc w:val="both"/>
      </w:pPr>
      <w:r>
        <w:t xml:space="preserve">Se realizará una ceremonia de premiación y reconocimiento </w:t>
      </w:r>
    </w:p>
    <w:p w:rsidR="00BD5091" w:rsidRDefault="00BD5091" w:rsidP="00BD5091">
      <w:pPr>
        <w:spacing w:after="0"/>
        <w:jc w:val="both"/>
        <w:rPr>
          <w:b/>
        </w:rPr>
      </w:pPr>
    </w:p>
    <w:p w:rsidR="00BD5091" w:rsidRDefault="00BD5091" w:rsidP="00555545">
      <w:pPr>
        <w:spacing w:after="0"/>
        <w:jc w:val="center"/>
      </w:pPr>
      <w:r w:rsidRPr="00BD5091">
        <w:rPr>
          <w:b/>
        </w:rPr>
        <w:t>ALGUNAS CONSIDERACIONES A LA HORA DE ELABORAR UN AFICHE</w:t>
      </w:r>
    </w:p>
    <w:p w:rsidR="00BD5091" w:rsidRDefault="00BD5091" w:rsidP="00BD5091">
      <w:pPr>
        <w:spacing w:after="0"/>
        <w:jc w:val="both"/>
      </w:pPr>
    </w:p>
    <w:p w:rsidR="00BD5091" w:rsidRDefault="00BD5091" w:rsidP="00BD5091">
      <w:pPr>
        <w:spacing w:after="0"/>
        <w:jc w:val="both"/>
      </w:pPr>
      <w:r>
        <w:t xml:space="preserve"> Un afiche promocional no es un simple dibujo. Su objetivo es entregar un mensaje claro y breve a través de una imagen y una frase, que impacte y quede en la mente de quien la lea. Los afiches deben ser claros, sin excesivos detalles o frases demasiado largas.</w:t>
      </w:r>
    </w:p>
    <w:p w:rsidR="00BD5091" w:rsidRDefault="00BD5091" w:rsidP="00BD5091">
      <w:pPr>
        <w:spacing w:after="0"/>
        <w:jc w:val="both"/>
      </w:pPr>
    </w:p>
    <w:p w:rsidR="00BD5091" w:rsidRDefault="00BD5091" w:rsidP="00BD5091">
      <w:pPr>
        <w:spacing w:after="0"/>
        <w:jc w:val="both"/>
      </w:pPr>
      <w:r>
        <w:t xml:space="preserve"> Es muy importante para participar que tengas en consideración los siguientes aspectos:</w:t>
      </w:r>
    </w:p>
    <w:p w:rsidR="00BD5091" w:rsidRDefault="00BD5091" w:rsidP="00765626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No copiar ideas de trabajos </w:t>
      </w:r>
      <w:r w:rsidR="00155750">
        <w:t>publicados en internet</w:t>
      </w:r>
      <w:r>
        <w:t xml:space="preserve">. </w:t>
      </w:r>
    </w:p>
    <w:p w:rsidR="00BD5091" w:rsidRDefault="00BD5091" w:rsidP="00765626">
      <w:pPr>
        <w:pStyle w:val="Prrafodelista"/>
        <w:numPr>
          <w:ilvl w:val="0"/>
          <w:numId w:val="1"/>
        </w:numPr>
        <w:spacing w:after="0"/>
        <w:jc w:val="both"/>
      </w:pPr>
      <w:r>
        <w:t>No colocar logos, ni utilizar personajes de otras campañas (</w:t>
      </w:r>
      <w:r w:rsidR="00155750">
        <w:t xml:space="preserve">Fundación </w:t>
      </w:r>
      <w:proofErr w:type="spellStart"/>
      <w:r w:rsidR="00155750">
        <w:t>Daya</w:t>
      </w:r>
      <w:proofErr w:type="spellEnd"/>
      <w:r w:rsidR="00155750">
        <w:t xml:space="preserve">, </w:t>
      </w:r>
      <w:r w:rsidR="00B10C36">
        <w:t xml:space="preserve">centros de tratamiento, </w:t>
      </w:r>
      <w:r w:rsidR="00155750">
        <w:t>otros</w:t>
      </w:r>
      <w:r>
        <w:t xml:space="preserve">). </w:t>
      </w:r>
    </w:p>
    <w:p w:rsidR="00BD5091" w:rsidRDefault="00BD5091" w:rsidP="004F1C51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El mensaje del afiche </w:t>
      </w:r>
      <w:r w:rsidR="004F1C51">
        <w:t xml:space="preserve">se debe escribir </w:t>
      </w:r>
      <w:r>
        <w:t>en letra imprenta, lo más clara posible y con un color que contraste claramente con el color de fondo</w:t>
      </w:r>
      <w:r w:rsidR="00B10C36">
        <w:t>. Frases difíciles de leer no será</w:t>
      </w:r>
      <w:r>
        <w:t xml:space="preserve">n consideradas. </w:t>
      </w:r>
    </w:p>
    <w:p w:rsidR="00BD5091" w:rsidRDefault="00BD5091" w:rsidP="004F1C51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Los trabajos que solo incluyan imagen y no incluyan texto, no serán considerados. </w:t>
      </w:r>
    </w:p>
    <w:p w:rsidR="00555545" w:rsidRDefault="00BD5091" w:rsidP="004F1C51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El mensaje no debe ser muy extenso y no debe tener faltas de ortografía. </w:t>
      </w:r>
    </w:p>
    <w:p w:rsidR="00555545" w:rsidRDefault="00BD5091" w:rsidP="004F1C51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Idealmente que el afiche tenga una orientación vertical (no es obligatorio). </w:t>
      </w:r>
    </w:p>
    <w:p w:rsidR="00155750" w:rsidRDefault="00BD5091" w:rsidP="004F1C51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No </w:t>
      </w:r>
      <w:r w:rsidR="00155750">
        <w:t xml:space="preserve">usar fotos. Es necesario respetar </w:t>
      </w:r>
      <w:r w:rsidR="00B10C36">
        <w:t xml:space="preserve">el derecho de </w:t>
      </w:r>
      <w:r w:rsidR="00155750">
        <w:t xml:space="preserve">imagen. </w:t>
      </w:r>
    </w:p>
    <w:p w:rsidR="00555545" w:rsidRDefault="00BD5091" w:rsidP="004F1C51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El mensaje es muchas veces más importante que la imagen. Piensa bien que colocar. </w:t>
      </w:r>
    </w:p>
    <w:p w:rsidR="00155750" w:rsidRDefault="00BD5091" w:rsidP="004F1C51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Idealmente el dibujo debe identificar </w:t>
      </w:r>
      <w:r w:rsidR="00155750">
        <w:t>la temática solicitada</w:t>
      </w:r>
      <w:r>
        <w:t xml:space="preserve">. Aunque esté muy bien dibujado, si no hay referencias directas a </w:t>
      </w:r>
      <w:r w:rsidR="00155750">
        <w:t>las drogas o a la vida sana, el afiche</w:t>
      </w:r>
      <w:r>
        <w:t xml:space="preserve"> no será considerado. </w:t>
      </w:r>
    </w:p>
    <w:p w:rsidR="00155750" w:rsidRDefault="00155750" w:rsidP="00BD5091">
      <w:pPr>
        <w:spacing w:after="0"/>
        <w:jc w:val="both"/>
      </w:pPr>
    </w:p>
    <w:p w:rsidR="00555545" w:rsidRDefault="00BD5091" w:rsidP="00BD5091">
      <w:pPr>
        <w:spacing w:after="0"/>
        <w:jc w:val="both"/>
      </w:pPr>
      <w:r>
        <w:t xml:space="preserve">Se </w:t>
      </w:r>
      <w:r w:rsidR="00133AA3">
        <w:t>sugiere</w:t>
      </w:r>
      <w:r>
        <w:t xml:space="preserve"> a los</w:t>
      </w:r>
      <w:r w:rsidR="004F1C51">
        <w:t xml:space="preserve"> docentes </w:t>
      </w:r>
      <w:r w:rsidR="00C20D7B">
        <w:t>organizar</w:t>
      </w:r>
      <w:r w:rsidR="004F1C51">
        <w:t xml:space="preserve"> en su comunidad escolar, </w:t>
      </w:r>
      <w:r>
        <w:t xml:space="preserve"> este concurso como una actividad académica de sus respectivos cursos, que no preseleccionen los trabajos a enviar y puedan hacer llegar </w:t>
      </w:r>
      <w:r w:rsidRPr="00155750">
        <w:rPr>
          <w:u w:val="single"/>
        </w:rPr>
        <w:t>todos</w:t>
      </w:r>
      <w:r>
        <w:t xml:space="preserve"> los trabajos realizados. </w:t>
      </w:r>
    </w:p>
    <w:p w:rsidR="00555545" w:rsidRDefault="00555545" w:rsidP="00BD5091">
      <w:pPr>
        <w:spacing w:after="0"/>
        <w:jc w:val="both"/>
      </w:pPr>
    </w:p>
    <w:p w:rsidR="00C20D7B" w:rsidRDefault="00C20D7B" w:rsidP="00BD5091">
      <w:pPr>
        <w:spacing w:after="0"/>
        <w:jc w:val="both"/>
      </w:pPr>
    </w:p>
    <w:p w:rsidR="00BD5091" w:rsidRDefault="00BD5091" w:rsidP="00BD5091">
      <w:pPr>
        <w:spacing w:after="0"/>
        <w:jc w:val="both"/>
      </w:pPr>
      <w:r w:rsidRPr="00155750">
        <w:rPr>
          <w:b/>
        </w:rPr>
        <w:t>INFORMACIONES</w:t>
      </w:r>
      <w:proofErr w:type="gramStart"/>
      <w:r w:rsidRPr="00155750">
        <w:rPr>
          <w:b/>
        </w:rPr>
        <w:t xml:space="preserve">: </w:t>
      </w:r>
      <w:r w:rsidR="004F1C51">
        <w:rPr>
          <w:b/>
        </w:rPr>
        <w:t xml:space="preserve"> </w:t>
      </w:r>
      <w:r w:rsidR="00B168C4">
        <w:rPr>
          <w:b/>
        </w:rPr>
        <w:t>sendaprevienelareina</w:t>
      </w:r>
      <w:r w:rsidRPr="00B168C4">
        <w:rPr>
          <w:b/>
        </w:rPr>
        <w:t>@gmail.com</w:t>
      </w:r>
      <w:proofErr w:type="gramEnd"/>
      <w:r>
        <w:t xml:space="preserve"> </w:t>
      </w:r>
      <w:r w:rsidR="00133AA3">
        <w:t xml:space="preserve">               </w:t>
      </w:r>
      <w:r w:rsidRPr="00A446B2">
        <w:rPr>
          <w:b/>
        </w:rPr>
        <w:t>Asunto:</w:t>
      </w:r>
      <w:r>
        <w:t xml:space="preserve"> Concurso de afiches</w:t>
      </w:r>
    </w:p>
    <w:p w:rsidR="007D596F" w:rsidRDefault="007D596F" w:rsidP="00BD5091">
      <w:pPr>
        <w:spacing w:after="0"/>
        <w:jc w:val="both"/>
      </w:pPr>
    </w:p>
    <w:p w:rsidR="00133AA3" w:rsidRDefault="007D596F" w:rsidP="00BD5091">
      <w:pPr>
        <w:spacing w:after="0"/>
        <w:jc w:val="both"/>
      </w:pPr>
      <w:r>
        <w:t xml:space="preserve">Organiza: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Auspicia:</w:t>
      </w:r>
    </w:p>
    <w:p w:rsidR="007D596F" w:rsidRDefault="007D596F" w:rsidP="00BD5091">
      <w:pPr>
        <w:spacing w:after="0"/>
        <w:jc w:val="both"/>
      </w:pPr>
      <w:r>
        <w:t xml:space="preserve"> </w:t>
      </w:r>
      <w:r w:rsidR="00133AA3">
        <w:tab/>
      </w:r>
      <w:r w:rsidR="00133AA3">
        <w:tab/>
      </w:r>
      <w:r w:rsidR="00133AA3">
        <w:tab/>
      </w:r>
      <w:r w:rsidR="00133AA3">
        <w:tab/>
      </w:r>
      <w:r w:rsidR="00133AA3">
        <w:tab/>
      </w:r>
      <w:r w:rsidR="00133AA3">
        <w:tab/>
      </w:r>
      <w:r w:rsidR="00133AA3">
        <w:tab/>
      </w:r>
    </w:p>
    <w:p w:rsidR="007D596F" w:rsidRPr="000270F7" w:rsidRDefault="000270F7" w:rsidP="00133AA3">
      <w:pPr>
        <w:spacing w:after="0"/>
        <w:ind w:left="4248" w:hanging="4248"/>
        <w:jc w:val="both"/>
        <w:rPr>
          <w:b/>
          <w:color w:val="17365D" w:themeColor="text2" w:themeShade="BF"/>
          <w:sz w:val="18"/>
          <w:szCs w:val="18"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FF58515" wp14:editId="38FF65AC">
            <wp:simplePos x="0" y="0"/>
            <wp:positionH relativeFrom="column">
              <wp:posOffset>3088640</wp:posOffset>
            </wp:positionH>
            <wp:positionV relativeFrom="paragraph">
              <wp:posOffset>228600</wp:posOffset>
            </wp:positionV>
            <wp:extent cx="2155190" cy="8477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96F">
        <w:rPr>
          <w:b/>
          <w:noProof/>
          <w:lang w:eastAsia="es-CL"/>
        </w:rPr>
        <w:drawing>
          <wp:inline distT="0" distB="0" distL="0" distR="0" wp14:anchorId="7F6490ED" wp14:editId="5018C191">
            <wp:extent cx="1502531" cy="1352550"/>
            <wp:effectExtent l="0" t="0" r="254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nd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425" cy="137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3AA3">
        <w:rPr>
          <w:b/>
        </w:rPr>
        <w:tab/>
      </w:r>
      <w:r>
        <w:rPr>
          <w:b/>
        </w:rPr>
        <w:tab/>
        <w:t xml:space="preserve">              </w:t>
      </w:r>
      <w:r w:rsidR="00133AA3" w:rsidRPr="000270F7">
        <w:rPr>
          <w:b/>
          <w:color w:val="17365D" w:themeColor="text2" w:themeShade="BF"/>
          <w:sz w:val="18"/>
          <w:szCs w:val="18"/>
        </w:rPr>
        <w:t xml:space="preserve">I. Municipalidad de La Reina </w:t>
      </w:r>
    </w:p>
    <w:p w:rsidR="00133AA3" w:rsidRPr="000270F7" w:rsidRDefault="000270F7" w:rsidP="00133AA3">
      <w:pPr>
        <w:spacing w:after="0"/>
        <w:ind w:left="4956"/>
        <w:jc w:val="both"/>
        <w:rPr>
          <w:b/>
          <w:color w:val="17365D" w:themeColor="text2" w:themeShade="BF"/>
          <w:sz w:val="18"/>
          <w:szCs w:val="18"/>
        </w:rPr>
      </w:pPr>
      <w:r>
        <w:rPr>
          <w:b/>
          <w:color w:val="17365D" w:themeColor="text2" w:themeShade="BF"/>
          <w:sz w:val="18"/>
          <w:szCs w:val="18"/>
        </w:rPr>
        <w:t xml:space="preserve">       </w:t>
      </w:r>
      <w:r w:rsidR="00133AA3" w:rsidRPr="000270F7">
        <w:rPr>
          <w:b/>
          <w:color w:val="17365D" w:themeColor="text2" w:themeShade="BF"/>
          <w:sz w:val="18"/>
          <w:szCs w:val="18"/>
        </w:rPr>
        <w:t>Dirección de Desarrollo Comunitario</w:t>
      </w:r>
    </w:p>
    <w:sectPr w:rsidR="00133AA3" w:rsidRPr="000270F7" w:rsidSect="00C20D7B">
      <w:headerReference w:type="default" r:id="rId12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75E" w:rsidRDefault="001C775E" w:rsidP="005E5840">
      <w:pPr>
        <w:spacing w:after="0" w:line="240" w:lineRule="auto"/>
      </w:pPr>
      <w:r>
        <w:separator/>
      </w:r>
    </w:p>
  </w:endnote>
  <w:endnote w:type="continuationSeparator" w:id="0">
    <w:p w:rsidR="001C775E" w:rsidRDefault="001C775E" w:rsidP="005E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75E" w:rsidRDefault="001C775E" w:rsidP="005E5840">
      <w:pPr>
        <w:spacing w:after="0" w:line="240" w:lineRule="auto"/>
      </w:pPr>
      <w:r>
        <w:separator/>
      </w:r>
    </w:p>
  </w:footnote>
  <w:footnote w:type="continuationSeparator" w:id="0">
    <w:p w:rsidR="001C775E" w:rsidRDefault="001C775E" w:rsidP="005E5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40" w:rsidRDefault="00202BAB" w:rsidP="00202BAB">
    <w:pPr>
      <w:pStyle w:val="Encabezado"/>
      <w:tabs>
        <w:tab w:val="clear" w:pos="4419"/>
        <w:tab w:val="clear" w:pos="8838"/>
        <w:tab w:val="left" w:pos="6750"/>
      </w:tabs>
    </w:pPr>
    <w:r w:rsidRPr="00824719">
      <w:rPr>
        <w:noProof/>
        <w:sz w:val="18"/>
        <w:szCs w:val="18"/>
        <w:lang w:eastAsia="es-CL"/>
      </w:rPr>
      <w:drawing>
        <wp:anchor distT="0" distB="0" distL="114300" distR="114300" simplePos="0" relativeHeight="251658240" behindDoc="0" locked="0" layoutInCell="1" allowOverlap="1" wp14:anchorId="3283C3D9" wp14:editId="03FD1C20">
          <wp:simplePos x="0" y="0"/>
          <wp:positionH relativeFrom="column">
            <wp:posOffset>3870325</wp:posOffset>
          </wp:positionH>
          <wp:positionV relativeFrom="paragraph">
            <wp:posOffset>45085</wp:posOffset>
          </wp:positionV>
          <wp:extent cx="1859756" cy="676275"/>
          <wp:effectExtent l="0" t="0" r="762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756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5840">
      <w:rPr>
        <w:noProof/>
        <w:lang w:eastAsia="es-CL"/>
      </w:rPr>
      <w:drawing>
        <wp:inline distT="0" distB="0" distL="0" distR="0" wp14:anchorId="202CA542" wp14:editId="6BCCA034">
          <wp:extent cx="1076325" cy="91603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061" cy="9175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7640A"/>
    <w:multiLevelType w:val="hybridMultilevel"/>
    <w:tmpl w:val="FDD2207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45320"/>
    <w:multiLevelType w:val="hybridMultilevel"/>
    <w:tmpl w:val="A3D25D8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7669A"/>
    <w:multiLevelType w:val="hybridMultilevel"/>
    <w:tmpl w:val="D03AE13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7E"/>
    <w:rsid w:val="00006444"/>
    <w:rsid w:val="00012C6E"/>
    <w:rsid w:val="00024D78"/>
    <w:rsid w:val="000270F7"/>
    <w:rsid w:val="0004717E"/>
    <w:rsid w:val="00067A84"/>
    <w:rsid w:val="000A3E72"/>
    <w:rsid w:val="00124407"/>
    <w:rsid w:val="00133AA3"/>
    <w:rsid w:val="00155750"/>
    <w:rsid w:val="001C775E"/>
    <w:rsid w:val="0020289E"/>
    <w:rsid w:val="00202BAB"/>
    <w:rsid w:val="00273AB0"/>
    <w:rsid w:val="002905BB"/>
    <w:rsid w:val="002E7E18"/>
    <w:rsid w:val="002F08DE"/>
    <w:rsid w:val="003035BB"/>
    <w:rsid w:val="003819C9"/>
    <w:rsid w:val="00451532"/>
    <w:rsid w:val="004C6156"/>
    <w:rsid w:val="004F1C51"/>
    <w:rsid w:val="00555545"/>
    <w:rsid w:val="00555966"/>
    <w:rsid w:val="005E5840"/>
    <w:rsid w:val="006B5C61"/>
    <w:rsid w:val="00765626"/>
    <w:rsid w:val="00784712"/>
    <w:rsid w:val="007D596F"/>
    <w:rsid w:val="008027D3"/>
    <w:rsid w:val="00816745"/>
    <w:rsid w:val="008D26EF"/>
    <w:rsid w:val="009A71E2"/>
    <w:rsid w:val="00A01D47"/>
    <w:rsid w:val="00A446B2"/>
    <w:rsid w:val="00A714F3"/>
    <w:rsid w:val="00A915C1"/>
    <w:rsid w:val="00AD3446"/>
    <w:rsid w:val="00B10C36"/>
    <w:rsid w:val="00B168C4"/>
    <w:rsid w:val="00BD5091"/>
    <w:rsid w:val="00C1363C"/>
    <w:rsid w:val="00C20D7B"/>
    <w:rsid w:val="00CC3C45"/>
    <w:rsid w:val="00CC7462"/>
    <w:rsid w:val="00D621E6"/>
    <w:rsid w:val="00D771BC"/>
    <w:rsid w:val="00D97343"/>
    <w:rsid w:val="00E25100"/>
    <w:rsid w:val="00E3774C"/>
    <w:rsid w:val="00EF2464"/>
    <w:rsid w:val="00F11553"/>
    <w:rsid w:val="00F12EE0"/>
    <w:rsid w:val="00F33A41"/>
    <w:rsid w:val="00FB30E9"/>
    <w:rsid w:val="00FE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5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9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7656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C615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E58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840"/>
  </w:style>
  <w:style w:type="paragraph" w:styleId="Piedepgina">
    <w:name w:val="footer"/>
    <w:basedOn w:val="Normal"/>
    <w:link w:val="PiedepginaCar"/>
    <w:uiPriority w:val="99"/>
    <w:unhideWhenUsed/>
    <w:rsid w:val="005E58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5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9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7656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C615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E58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840"/>
  </w:style>
  <w:style w:type="paragraph" w:styleId="Piedepgina">
    <w:name w:val="footer"/>
    <w:basedOn w:val="Normal"/>
    <w:link w:val="PiedepginaCar"/>
    <w:uiPriority w:val="99"/>
    <w:unhideWhenUsed/>
    <w:rsid w:val="005E58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daprevienelareina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endaprevienelareina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 Prudencio</dc:creator>
  <cp:lastModifiedBy>Javier De la Rivera</cp:lastModifiedBy>
  <cp:revision>2</cp:revision>
  <dcterms:created xsi:type="dcterms:W3CDTF">2021-07-05T16:49:00Z</dcterms:created>
  <dcterms:modified xsi:type="dcterms:W3CDTF">2021-07-05T16:49:00Z</dcterms:modified>
</cp:coreProperties>
</file>